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80" w:rsidRDefault="004B4D80" w:rsidP="004B4D80">
      <w:pPr>
        <w:jc w:val="center"/>
        <w:rPr>
          <w:sz w:val="72"/>
          <w:szCs w:val="72"/>
        </w:rPr>
      </w:pPr>
    </w:p>
    <w:p w:rsidR="004B4D80" w:rsidRDefault="004B4D80" w:rsidP="004B4D80">
      <w:pPr>
        <w:jc w:val="center"/>
        <w:rPr>
          <w:sz w:val="72"/>
          <w:szCs w:val="72"/>
        </w:rPr>
      </w:pPr>
      <w:r>
        <w:rPr>
          <w:sz w:val="72"/>
          <w:szCs w:val="72"/>
        </w:rPr>
        <w:t>Отчет по работе</w:t>
      </w:r>
    </w:p>
    <w:p w:rsidR="004B4D80" w:rsidRDefault="004B4D80" w:rsidP="004B4D80">
      <w:pPr>
        <w:jc w:val="center"/>
        <w:rPr>
          <w:sz w:val="72"/>
          <w:szCs w:val="72"/>
        </w:rPr>
      </w:pPr>
      <w:r>
        <w:rPr>
          <w:sz w:val="72"/>
          <w:szCs w:val="72"/>
        </w:rPr>
        <w:t>Муниципального образовательного учреждения для детей-сирот и детей, оставшихся без попечения родителей,</w:t>
      </w:r>
    </w:p>
    <w:p w:rsidR="004B4D80" w:rsidRDefault="004B4D80" w:rsidP="004B4D8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«Детский дом» </w:t>
      </w:r>
    </w:p>
    <w:p w:rsidR="004B4D80" w:rsidRDefault="004B4D80" w:rsidP="004B4D80">
      <w:pPr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t>Усть-Катавского</w:t>
      </w:r>
      <w:proofErr w:type="spellEnd"/>
      <w:r>
        <w:rPr>
          <w:sz w:val="72"/>
          <w:szCs w:val="72"/>
        </w:rPr>
        <w:t xml:space="preserve"> </w:t>
      </w:r>
    </w:p>
    <w:p w:rsidR="004B4D80" w:rsidRDefault="004B4D80" w:rsidP="004B4D80">
      <w:pPr>
        <w:jc w:val="center"/>
        <w:rPr>
          <w:sz w:val="72"/>
          <w:szCs w:val="72"/>
        </w:rPr>
      </w:pPr>
      <w:r>
        <w:rPr>
          <w:sz w:val="72"/>
          <w:szCs w:val="72"/>
        </w:rPr>
        <w:t>городского округа</w:t>
      </w:r>
    </w:p>
    <w:p w:rsidR="004B4D80" w:rsidRDefault="004B4D80" w:rsidP="004B4D80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за 2015год</w:t>
      </w:r>
    </w:p>
    <w:p w:rsidR="004B4D80" w:rsidRDefault="004B4D80" w:rsidP="004B4D80">
      <w:pPr>
        <w:jc w:val="center"/>
        <w:rPr>
          <w:color w:val="FF0000"/>
          <w:sz w:val="72"/>
          <w:szCs w:val="72"/>
        </w:rPr>
      </w:pPr>
    </w:p>
    <w:p w:rsidR="004B4D80" w:rsidRDefault="004B4D80" w:rsidP="004B4D80">
      <w:pPr>
        <w:jc w:val="center"/>
        <w:rPr>
          <w:color w:val="FF0000"/>
          <w:sz w:val="72"/>
          <w:szCs w:val="72"/>
        </w:rPr>
      </w:pPr>
    </w:p>
    <w:p w:rsidR="004B4D80" w:rsidRDefault="004B4D80" w:rsidP="004B4D80">
      <w:pPr>
        <w:jc w:val="center"/>
        <w:rPr>
          <w:color w:val="FF0000"/>
          <w:sz w:val="72"/>
          <w:szCs w:val="72"/>
        </w:rPr>
      </w:pPr>
    </w:p>
    <w:p w:rsidR="004B4D80" w:rsidRDefault="004B4D80" w:rsidP="004B4D80">
      <w:pPr>
        <w:jc w:val="center"/>
        <w:rPr>
          <w:color w:val="FF0000"/>
          <w:sz w:val="72"/>
          <w:szCs w:val="72"/>
        </w:rPr>
      </w:pPr>
    </w:p>
    <w:p w:rsidR="004B4D80" w:rsidRDefault="004B4D80" w:rsidP="004B4D80">
      <w:pPr>
        <w:rPr>
          <w:color w:val="FF0000"/>
          <w:sz w:val="72"/>
          <w:szCs w:val="72"/>
        </w:rPr>
      </w:pPr>
    </w:p>
    <w:p w:rsidR="004B4D80" w:rsidRDefault="004B4D80" w:rsidP="004B4D80">
      <w:pPr>
        <w:rPr>
          <w:color w:val="FF0000"/>
          <w:sz w:val="28"/>
          <w:szCs w:val="28"/>
        </w:rPr>
      </w:pPr>
    </w:p>
    <w:p w:rsidR="004B4D80" w:rsidRDefault="004B4D80" w:rsidP="004B4D80">
      <w:pPr>
        <w:rPr>
          <w:color w:val="FF0000"/>
          <w:sz w:val="28"/>
          <w:szCs w:val="28"/>
        </w:rPr>
      </w:pPr>
    </w:p>
    <w:p w:rsidR="004B4D80" w:rsidRDefault="004B4D80" w:rsidP="004B4D80">
      <w:pPr>
        <w:rPr>
          <w:sz w:val="28"/>
          <w:szCs w:val="28"/>
        </w:rPr>
      </w:pPr>
    </w:p>
    <w:p w:rsidR="004B4D80" w:rsidRDefault="004B4D80" w:rsidP="004B4D80">
      <w:pPr>
        <w:ind w:firstLine="708"/>
        <w:jc w:val="both"/>
        <w:rPr>
          <w:sz w:val="28"/>
          <w:szCs w:val="28"/>
        </w:rPr>
      </w:pPr>
    </w:p>
    <w:p w:rsidR="004B4D80" w:rsidRDefault="004B4D80" w:rsidP="004B4D80">
      <w:pPr>
        <w:ind w:firstLine="708"/>
        <w:jc w:val="both"/>
        <w:rPr>
          <w:sz w:val="28"/>
          <w:szCs w:val="28"/>
        </w:rPr>
      </w:pPr>
    </w:p>
    <w:p w:rsidR="004B4D80" w:rsidRDefault="004B4D80" w:rsidP="004B4D8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учетом основных задач государственной политики РФ в сфере поддержке и защиты прав детей-сирот и </w:t>
      </w:r>
      <w:proofErr w:type="gramStart"/>
      <w:r>
        <w:rPr>
          <w:sz w:val="28"/>
          <w:szCs w:val="28"/>
        </w:rPr>
        <w:t>детей, оставшихся без попечения родителей перед коллективом Детского дома в 2015 году были</w:t>
      </w:r>
      <w:proofErr w:type="gramEnd"/>
      <w:r>
        <w:rPr>
          <w:sz w:val="28"/>
          <w:szCs w:val="28"/>
        </w:rPr>
        <w:t xml:space="preserve"> поставлены следующие </w:t>
      </w:r>
      <w:r w:rsidRPr="004B4D80">
        <w:rPr>
          <w:b/>
          <w:sz w:val="28"/>
          <w:szCs w:val="28"/>
        </w:rPr>
        <w:t>цели и задачи.</w:t>
      </w:r>
    </w:p>
    <w:p w:rsidR="008B3F12" w:rsidRPr="004B4D80" w:rsidRDefault="008B3F12" w:rsidP="004B4D80">
      <w:pPr>
        <w:ind w:firstLine="708"/>
        <w:jc w:val="both"/>
        <w:rPr>
          <w:b/>
          <w:sz w:val="28"/>
          <w:szCs w:val="28"/>
        </w:rPr>
      </w:pPr>
    </w:p>
    <w:p w:rsidR="004B4D80" w:rsidRDefault="004B4D80" w:rsidP="004B4D80">
      <w:pPr>
        <w:pStyle w:val="a3"/>
        <w:jc w:val="left"/>
        <w:rPr>
          <w:sz w:val="28"/>
          <w:szCs w:val="28"/>
        </w:rPr>
      </w:pPr>
      <w:r w:rsidRPr="00471315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4B4D80" w:rsidRDefault="004B4D80" w:rsidP="004B4D80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44D68">
        <w:rPr>
          <w:sz w:val="28"/>
          <w:szCs w:val="28"/>
        </w:rPr>
        <w:t>Осуществление комплексной системы мер по оказанию психолого-медико-педагогической и социально-правовой помощи воспитанникам</w:t>
      </w:r>
      <w:r>
        <w:rPr>
          <w:sz w:val="28"/>
          <w:szCs w:val="28"/>
        </w:rPr>
        <w:t xml:space="preserve"> </w:t>
      </w:r>
      <w:r w:rsidRPr="00915CFA">
        <w:rPr>
          <w:sz w:val="28"/>
          <w:szCs w:val="28"/>
        </w:rPr>
        <w:t xml:space="preserve">в мобилизации их личностных и социальных ресурсов; </w:t>
      </w:r>
      <w:r w:rsidRPr="00444D68">
        <w:rPr>
          <w:sz w:val="28"/>
          <w:szCs w:val="28"/>
        </w:rPr>
        <w:t xml:space="preserve">защита и поддержка выпускников в период их </w:t>
      </w:r>
      <w:proofErr w:type="spellStart"/>
      <w:r w:rsidRPr="00444D68">
        <w:rPr>
          <w:sz w:val="28"/>
          <w:szCs w:val="28"/>
        </w:rPr>
        <w:t>постинтернатной</w:t>
      </w:r>
      <w:proofErr w:type="spellEnd"/>
      <w:r w:rsidRPr="00444D68">
        <w:rPr>
          <w:sz w:val="28"/>
          <w:szCs w:val="28"/>
        </w:rPr>
        <w:t xml:space="preserve"> адаптации и интеграции в обществе.</w:t>
      </w:r>
    </w:p>
    <w:p w:rsidR="004B4D80" w:rsidRDefault="004B4D80" w:rsidP="004B4D80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56DB4">
        <w:rPr>
          <w:sz w:val="28"/>
          <w:szCs w:val="28"/>
        </w:rPr>
        <w:t>Создание новой модели учреждения по содержанию детей-сирот и детей, оставшихся без попечения родителей, путем реструктуризации детского учреждения, направленной на семейное устройство</w:t>
      </w:r>
    </w:p>
    <w:p w:rsidR="004B4D80" w:rsidRPr="00471315" w:rsidRDefault="004B4D80" w:rsidP="004B4D80">
      <w:pPr>
        <w:pStyle w:val="a3"/>
        <w:jc w:val="left"/>
        <w:rPr>
          <w:sz w:val="28"/>
          <w:szCs w:val="28"/>
        </w:rPr>
      </w:pPr>
    </w:p>
    <w:p w:rsidR="004B4D80" w:rsidRPr="00471315" w:rsidRDefault="004B4D80" w:rsidP="004B4D80">
      <w:pPr>
        <w:pStyle w:val="a3"/>
        <w:spacing w:line="360" w:lineRule="auto"/>
        <w:jc w:val="left"/>
        <w:rPr>
          <w:b/>
          <w:sz w:val="28"/>
          <w:szCs w:val="28"/>
        </w:rPr>
      </w:pPr>
      <w:r w:rsidRPr="00471315">
        <w:rPr>
          <w:b/>
          <w:sz w:val="28"/>
          <w:szCs w:val="28"/>
        </w:rPr>
        <w:t>Задачи:</w:t>
      </w:r>
    </w:p>
    <w:p w:rsidR="004B4D80" w:rsidRDefault="004B4D80" w:rsidP="004B4D80">
      <w:pPr>
        <w:numPr>
          <w:ilvl w:val="0"/>
          <w:numId w:val="2"/>
        </w:numPr>
        <w:tabs>
          <w:tab w:val="clear" w:pos="1080"/>
          <w:tab w:val="num" w:pos="426"/>
        </w:tabs>
        <w:spacing w:line="276" w:lineRule="auto"/>
        <w:ind w:left="426" w:right="175" w:hanging="426"/>
        <w:jc w:val="both"/>
        <w:rPr>
          <w:sz w:val="28"/>
          <w:szCs w:val="28"/>
        </w:rPr>
      </w:pPr>
      <w:r w:rsidRPr="00E56DB4">
        <w:rPr>
          <w:sz w:val="28"/>
          <w:szCs w:val="28"/>
        </w:rPr>
        <w:t>Внедрение инновационных технологий в воспитательную работу учреждения (организация проектной деятельности)</w:t>
      </w:r>
    </w:p>
    <w:p w:rsidR="004B4D80" w:rsidRPr="00E56DB4" w:rsidRDefault="004B4D80" w:rsidP="004B4D80">
      <w:pPr>
        <w:numPr>
          <w:ilvl w:val="0"/>
          <w:numId w:val="2"/>
        </w:numPr>
        <w:tabs>
          <w:tab w:val="clear" w:pos="1080"/>
          <w:tab w:val="num" w:pos="426"/>
        </w:tabs>
        <w:spacing w:line="276" w:lineRule="auto"/>
        <w:ind w:left="426" w:right="175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Повышения уровня коррекционно-развивающей работы за счет внедрения новых программ и инновационных технологий в процесс обучения и воспитания. </w:t>
      </w:r>
    </w:p>
    <w:p w:rsidR="004B4D80" w:rsidRPr="00CC01C5" w:rsidRDefault="004B4D80" w:rsidP="004B4D80">
      <w:pPr>
        <w:numPr>
          <w:ilvl w:val="0"/>
          <w:numId w:val="2"/>
        </w:numPr>
        <w:tabs>
          <w:tab w:val="clear" w:pos="1080"/>
          <w:tab w:val="num" w:pos="426"/>
        </w:tabs>
        <w:spacing w:line="276" w:lineRule="auto"/>
        <w:ind w:left="426" w:right="175" w:hanging="426"/>
        <w:jc w:val="both"/>
        <w:rPr>
          <w:sz w:val="28"/>
          <w:szCs w:val="28"/>
        </w:rPr>
      </w:pPr>
      <w:r w:rsidRPr="00CC01C5">
        <w:rPr>
          <w:sz w:val="28"/>
          <w:szCs w:val="28"/>
        </w:rPr>
        <w:t>Развитие индивидуальных способностей детей, повышение мотивации учебной деятельности.</w:t>
      </w:r>
    </w:p>
    <w:p w:rsidR="004B4D80" w:rsidRPr="00471315" w:rsidRDefault="004B4D80" w:rsidP="004B4D80">
      <w:pPr>
        <w:pStyle w:val="a3"/>
        <w:numPr>
          <w:ilvl w:val="0"/>
          <w:numId w:val="2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71315">
        <w:rPr>
          <w:sz w:val="28"/>
          <w:szCs w:val="28"/>
        </w:rPr>
        <w:t>Совершенствование условий для повышения уровня профессиональной компетентности педагогов, для развития педагогического творчества, использования в работе инновационных технологий.</w:t>
      </w:r>
    </w:p>
    <w:p w:rsidR="004B4D80" w:rsidRPr="00471315" w:rsidRDefault="004B4D80" w:rsidP="004B4D80">
      <w:pPr>
        <w:pStyle w:val="a3"/>
        <w:numPr>
          <w:ilvl w:val="0"/>
          <w:numId w:val="2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471315">
        <w:rPr>
          <w:sz w:val="28"/>
          <w:szCs w:val="28"/>
        </w:rPr>
        <w:t xml:space="preserve">Совершенствование работы по организации </w:t>
      </w:r>
      <w:proofErr w:type="spellStart"/>
      <w:r w:rsidRPr="00471315">
        <w:rPr>
          <w:sz w:val="28"/>
          <w:szCs w:val="28"/>
        </w:rPr>
        <w:t>постинтернатного</w:t>
      </w:r>
      <w:proofErr w:type="spellEnd"/>
      <w:r w:rsidRPr="00471315">
        <w:rPr>
          <w:sz w:val="28"/>
          <w:szCs w:val="28"/>
        </w:rPr>
        <w:t xml:space="preserve"> сопровождения выпускников.</w:t>
      </w:r>
    </w:p>
    <w:p w:rsidR="004B4D80" w:rsidRPr="00915CFA" w:rsidRDefault="004B4D80" w:rsidP="004B4D80">
      <w:pPr>
        <w:pStyle w:val="a6"/>
        <w:numPr>
          <w:ilvl w:val="0"/>
          <w:numId w:val="2"/>
        </w:numPr>
        <w:tabs>
          <w:tab w:val="clear" w:pos="1080"/>
          <w:tab w:val="num" w:pos="426"/>
        </w:tabs>
        <w:spacing w:line="276" w:lineRule="auto"/>
        <w:ind w:left="426" w:hanging="426"/>
        <w:rPr>
          <w:sz w:val="28"/>
          <w:szCs w:val="28"/>
        </w:rPr>
      </w:pPr>
      <w:r w:rsidRPr="00915CFA">
        <w:rPr>
          <w:sz w:val="28"/>
          <w:szCs w:val="28"/>
        </w:rPr>
        <w:t>Совершенствование  работы по устройству детей в семьи граждан, с кровным    (родственным) окружением ребёнка, подготовке   граждан,  выразивших  желание   взять на воспитание ребёнка, оставшегося  без попечения родителей, сопровождению замещающих семей.</w:t>
      </w:r>
    </w:p>
    <w:p w:rsidR="004B4D80" w:rsidRPr="00915CFA" w:rsidRDefault="004B4D80" w:rsidP="004B4D80">
      <w:pPr>
        <w:pStyle w:val="a6"/>
        <w:numPr>
          <w:ilvl w:val="0"/>
          <w:numId w:val="2"/>
        </w:numPr>
        <w:tabs>
          <w:tab w:val="clear" w:pos="1080"/>
          <w:tab w:val="num" w:pos="426"/>
        </w:tabs>
        <w:spacing w:line="276" w:lineRule="auto"/>
        <w:ind w:left="426" w:hanging="426"/>
        <w:rPr>
          <w:sz w:val="28"/>
          <w:szCs w:val="28"/>
        </w:rPr>
      </w:pPr>
      <w:r w:rsidRPr="00915CFA">
        <w:rPr>
          <w:sz w:val="28"/>
          <w:szCs w:val="28"/>
        </w:rPr>
        <w:t>Реализация указа президента РФ от 07.05.2012 г. «О мероприятиях по реализации государственной социальной политики» в части поэтапного повышения заработной платы отдельным категориям работников и развитию кадрового потенциала учреждения.</w:t>
      </w:r>
    </w:p>
    <w:p w:rsidR="004B4D80" w:rsidRDefault="004B4D80" w:rsidP="004B4D80">
      <w:pPr>
        <w:rPr>
          <w:sz w:val="28"/>
        </w:rPr>
      </w:pPr>
    </w:p>
    <w:p w:rsidR="004B4D80" w:rsidRDefault="004B4D80" w:rsidP="004B4D80">
      <w:pPr>
        <w:rPr>
          <w:sz w:val="28"/>
        </w:rPr>
      </w:pPr>
    </w:p>
    <w:p w:rsidR="004B4D80" w:rsidRDefault="004B4D80" w:rsidP="004B4D80">
      <w:pPr>
        <w:rPr>
          <w:sz w:val="28"/>
        </w:rPr>
      </w:pPr>
    </w:p>
    <w:p w:rsidR="004B4D80" w:rsidRDefault="004B4D80" w:rsidP="004B4D80">
      <w:pPr>
        <w:rPr>
          <w:sz w:val="28"/>
        </w:rPr>
      </w:pPr>
    </w:p>
    <w:p w:rsidR="00FE4E16" w:rsidRDefault="004B4D80" w:rsidP="00FE4E16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>
        <w:rPr>
          <w:sz w:val="28"/>
        </w:rPr>
        <w:tab/>
      </w:r>
      <w:proofErr w:type="gramStart"/>
      <w:r>
        <w:rPr>
          <w:sz w:val="28"/>
        </w:rPr>
        <w:t xml:space="preserve">В связи с вступлением в силу с 01.09. 2015 года  Постановления Правительства № 481 от 24 мая 2014 года «О деятельности организаций для детей-сирот и детей, оставшихся без попечения родителей, и об устройстве в них детей» учреждение было переориентировано на новый тип семейного воспитания, где приоритетом является семейное устройство детей и проживание детей по семейному типу. </w:t>
      </w:r>
      <w:proofErr w:type="gramEnd"/>
    </w:p>
    <w:p w:rsidR="008B3F12" w:rsidRDefault="004B4D80" w:rsidP="00FE4E16">
      <w:pPr>
        <w:ind w:firstLine="708"/>
        <w:jc w:val="both"/>
        <w:rPr>
          <w:sz w:val="28"/>
        </w:rPr>
      </w:pPr>
      <w:r>
        <w:rPr>
          <w:sz w:val="28"/>
        </w:rPr>
        <w:t xml:space="preserve"> Детский дом стал местом временного пребывания ребенка, промежуточной ступенькой с момента определения ребенка в детский дом до момента помещения в приемную семью или возвращения в кровную семью. Поэтому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года необходимо было создать в учреждении безопасные, приближенные к семейным условия пребывания и воспитания. </w:t>
      </w:r>
    </w:p>
    <w:p w:rsidR="004B4D80" w:rsidRDefault="004B4D80" w:rsidP="00FE4E16">
      <w:pPr>
        <w:ind w:firstLine="708"/>
        <w:jc w:val="both"/>
        <w:rPr>
          <w:sz w:val="28"/>
        </w:rPr>
      </w:pPr>
      <w:r>
        <w:rPr>
          <w:sz w:val="28"/>
        </w:rPr>
        <w:t>В текущем году</w:t>
      </w:r>
      <w:r w:rsidR="00FE4E16">
        <w:rPr>
          <w:sz w:val="28"/>
        </w:rPr>
        <w:t xml:space="preserve"> на текущий ремонт было израсходованы </w:t>
      </w:r>
      <w:r w:rsidR="008B3F12" w:rsidRPr="008B3F12">
        <w:rPr>
          <w:sz w:val="28"/>
        </w:rPr>
        <w:t xml:space="preserve">517,367 </w:t>
      </w:r>
      <w:proofErr w:type="spellStart"/>
      <w:r w:rsidR="008B3F12" w:rsidRPr="008B3F12">
        <w:rPr>
          <w:sz w:val="28"/>
        </w:rPr>
        <w:t>тыс</w:t>
      </w:r>
      <w:proofErr w:type="gramStart"/>
      <w:r w:rsidR="008B3F12" w:rsidRPr="008B3F12">
        <w:rPr>
          <w:sz w:val="28"/>
        </w:rPr>
        <w:t>.р</w:t>
      </w:r>
      <w:proofErr w:type="gramEnd"/>
      <w:r w:rsidR="008B3F12" w:rsidRPr="008B3F12">
        <w:rPr>
          <w:sz w:val="28"/>
        </w:rPr>
        <w:t>уб</w:t>
      </w:r>
      <w:proofErr w:type="spellEnd"/>
      <w:r w:rsidR="008B3F12" w:rsidRPr="008B3F12">
        <w:rPr>
          <w:sz w:val="28"/>
        </w:rPr>
        <w:t xml:space="preserve">. На </w:t>
      </w:r>
      <w:r w:rsidR="00FE4E16" w:rsidRPr="008B3F12">
        <w:rPr>
          <w:sz w:val="28"/>
        </w:rPr>
        <w:t xml:space="preserve">противопожарные мероприятия, на приобретение мебели, </w:t>
      </w:r>
      <w:r w:rsidR="00FE4E16">
        <w:rPr>
          <w:sz w:val="28"/>
        </w:rPr>
        <w:t>компьютерной техники, спортинвентаря, бытовой техники, игрушек для детей</w:t>
      </w:r>
      <w:r w:rsidR="008B3F12">
        <w:rPr>
          <w:sz w:val="28"/>
        </w:rPr>
        <w:t xml:space="preserve"> было израсходовано 295,333 </w:t>
      </w:r>
      <w:proofErr w:type="spellStart"/>
      <w:r w:rsidR="008B3F12">
        <w:rPr>
          <w:sz w:val="28"/>
        </w:rPr>
        <w:t>тыс.руб</w:t>
      </w:r>
      <w:proofErr w:type="spellEnd"/>
      <w:r w:rsidR="00FE4E16">
        <w:rPr>
          <w:sz w:val="28"/>
        </w:rPr>
        <w:t>. Деньги выделенные по соглашению с МСО на установку АПС израсходованы в полном объеме</w:t>
      </w:r>
      <w:r w:rsidR="008B3F12">
        <w:rPr>
          <w:sz w:val="28"/>
        </w:rPr>
        <w:t xml:space="preserve"> (300,28 </w:t>
      </w:r>
      <w:proofErr w:type="spellStart"/>
      <w:r w:rsidR="008B3F12">
        <w:rPr>
          <w:sz w:val="28"/>
        </w:rPr>
        <w:t>тыс.руб</w:t>
      </w:r>
      <w:proofErr w:type="spellEnd"/>
      <w:r w:rsidR="008B3F12">
        <w:rPr>
          <w:sz w:val="28"/>
        </w:rPr>
        <w:t>.)</w:t>
      </w:r>
      <w:r w:rsidR="00FE4E16">
        <w:rPr>
          <w:sz w:val="28"/>
        </w:rPr>
        <w:t>.</w:t>
      </w:r>
    </w:p>
    <w:p w:rsidR="004B4D80" w:rsidRDefault="004B4D80" w:rsidP="00FE4E16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Расходы на полное государственное обеспечение воспитанников в 201</w:t>
      </w:r>
      <w:r w:rsidR="00FE4E16">
        <w:rPr>
          <w:color w:val="000000"/>
          <w:sz w:val="28"/>
        </w:rPr>
        <w:t xml:space="preserve">5 </w:t>
      </w:r>
      <w:r>
        <w:rPr>
          <w:color w:val="000000"/>
          <w:sz w:val="28"/>
        </w:rPr>
        <w:t>году были</w:t>
      </w:r>
      <w:r w:rsidR="00FE4E1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исполнены в соответствии с численностью воспитанников из расчета 20 человек в полном  объеме. Достигнуты целевые показатели в рамках реализации Указа Президента РФ № 597 « О поэтапном повышении </w:t>
      </w:r>
      <w:proofErr w:type="gramStart"/>
      <w:r>
        <w:rPr>
          <w:color w:val="000000"/>
          <w:sz w:val="28"/>
        </w:rPr>
        <w:t>размера оплаты труда работников бюджетных учреждений</w:t>
      </w:r>
      <w:proofErr w:type="gramEnd"/>
      <w:r>
        <w:rPr>
          <w:color w:val="000000"/>
          <w:sz w:val="28"/>
        </w:rPr>
        <w:t xml:space="preserve">». Достигнуты индикативные показатели, предусмотренные в Муниципальной программе </w:t>
      </w:r>
    </w:p>
    <w:p w:rsidR="004B4D80" w:rsidRDefault="004B4D80" w:rsidP="004B4D8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« Социальная поддержка детей-сирот и детей, оставшихся без попечения родителей на 2014-2016 годы». В 201</w:t>
      </w:r>
      <w:r w:rsidR="00FE4E16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году </w:t>
      </w:r>
      <w:r w:rsidR="00FE4E16">
        <w:rPr>
          <w:color w:val="000000"/>
          <w:sz w:val="28"/>
        </w:rPr>
        <w:t xml:space="preserve">продолжена </w:t>
      </w:r>
      <w:r>
        <w:rPr>
          <w:color w:val="000000"/>
          <w:sz w:val="28"/>
        </w:rPr>
        <w:t>реализация мероприятий, предусмотренных планом мероприятий по повышению эффективности и качества социальных услуг в сфере социального обслуживания, в том числе  проведен мониторинг обеспечения комплексной безопасности учреждения, мониторинг качества предоставления услуг по ПГО, укрепление материальной базы учреждения, повышение квалификации и прохождение курсов  работниками.</w:t>
      </w:r>
    </w:p>
    <w:p w:rsidR="004B4D80" w:rsidRDefault="004B4D80" w:rsidP="00FE4E16">
      <w:pPr>
        <w:tabs>
          <w:tab w:val="left" w:pos="709"/>
        </w:tabs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В настоящее время в Детском доме воспитываются </w:t>
      </w:r>
      <w:r w:rsidR="00FE4E16">
        <w:rPr>
          <w:color w:val="000000"/>
          <w:sz w:val="28"/>
        </w:rPr>
        <w:t>18</w:t>
      </w:r>
      <w:r>
        <w:rPr>
          <w:color w:val="000000"/>
          <w:sz w:val="28"/>
        </w:rPr>
        <w:t xml:space="preserve"> воспитанников, 5 человек посещают дошкольные учреждения, 1</w:t>
      </w:r>
      <w:r w:rsidR="00FE4E16">
        <w:rPr>
          <w:color w:val="000000"/>
          <w:sz w:val="28"/>
        </w:rPr>
        <w:t xml:space="preserve">3 </w:t>
      </w:r>
      <w:r>
        <w:rPr>
          <w:color w:val="000000"/>
          <w:sz w:val="28"/>
        </w:rPr>
        <w:t>воспитанников различные обр</w:t>
      </w:r>
      <w:r w:rsidR="00FE4E16">
        <w:rPr>
          <w:color w:val="000000"/>
          <w:sz w:val="28"/>
        </w:rPr>
        <w:t>азовательные учреждения города.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К сожалению 4 воспитанника,  имеющих диагноз ЗПР,  обучаются в общеобразовательных школах.</w:t>
      </w:r>
      <w:proofErr w:type="gramEnd"/>
      <w:r>
        <w:rPr>
          <w:color w:val="000000"/>
          <w:sz w:val="28"/>
        </w:rPr>
        <w:t xml:space="preserve"> Со всеми учреждениями составлены договора о совместной деятельности. В 201</w:t>
      </w:r>
      <w:r w:rsidR="00FE4E16">
        <w:rPr>
          <w:color w:val="000000"/>
          <w:sz w:val="28"/>
        </w:rPr>
        <w:t>4</w:t>
      </w:r>
      <w:r>
        <w:rPr>
          <w:color w:val="000000"/>
          <w:sz w:val="28"/>
        </w:rPr>
        <w:t>-201</w:t>
      </w:r>
      <w:r w:rsidR="00FE4E16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учебном году все воспитанники были переведены в следующий класс. 201</w:t>
      </w:r>
      <w:r w:rsidR="00FE4E16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</w:t>
      </w:r>
      <w:r w:rsidR="00FE4E16">
        <w:rPr>
          <w:color w:val="000000"/>
          <w:sz w:val="28"/>
        </w:rPr>
        <w:t>у два воспитанника за</w:t>
      </w:r>
      <w:r w:rsidR="00237E08">
        <w:rPr>
          <w:color w:val="000000"/>
          <w:sz w:val="28"/>
        </w:rPr>
        <w:t xml:space="preserve">вершили обучения. Оба выпускника </w:t>
      </w:r>
      <w:r w:rsidR="00FE4E16">
        <w:rPr>
          <w:color w:val="000000"/>
          <w:sz w:val="28"/>
        </w:rPr>
        <w:t>поступили на обучение в учреждения НПО.</w:t>
      </w:r>
      <w:r>
        <w:rPr>
          <w:color w:val="000000"/>
          <w:sz w:val="28"/>
        </w:rPr>
        <w:t xml:space="preserve"> </w:t>
      </w:r>
    </w:p>
    <w:p w:rsidR="004B4D80" w:rsidRDefault="004B4D80" w:rsidP="004B4D8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В МКОУ «Детский дом» по состоянию на </w:t>
      </w:r>
      <w:r w:rsidR="00FE4E16">
        <w:rPr>
          <w:sz w:val="28"/>
          <w:szCs w:val="28"/>
        </w:rPr>
        <w:t xml:space="preserve">31.12.2015 года </w:t>
      </w:r>
      <w:r>
        <w:rPr>
          <w:sz w:val="28"/>
          <w:szCs w:val="28"/>
        </w:rPr>
        <w:t xml:space="preserve"> работает  4</w:t>
      </w:r>
      <w:r w:rsidR="00FE4E16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человека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3 совместителей), в том числе:</w:t>
      </w:r>
    </w:p>
    <w:p w:rsidR="004B4D80" w:rsidRDefault="004B4D80" w:rsidP="004B4D8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Руководящие работники - 6 человек;</w:t>
      </w:r>
    </w:p>
    <w:p w:rsidR="004B4D80" w:rsidRDefault="004B4D80" w:rsidP="004B4D80">
      <w:pPr>
        <w:tabs>
          <w:tab w:val="left" w:pos="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Педагогический персонал –  </w:t>
      </w:r>
      <w:r w:rsidR="00FE4E16">
        <w:rPr>
          <w:sz w:val="28"/>
          <w:szCs w:val="28"/>
        </w:rPr>
        <w:t>13</w:t>
      </w:r>
      <w:r>
        <w:rPr>
          <w:sz w:val="28"/>
          <w:szCs w:val="28"/>
        </w:rPr>
        <w:t xml:space="preserve"> человек;  </w:t>
      </w:r>
    </w:p>
    <w:p w:rsidR="004B4D80" w:rsidRDefault="004B4D80" w:rsidP="004B4D80">
      <w:pPr>
        <w:tabs>
          <w:tab w:val="left" w:pos="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Медицинский персонал – 4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1 совместитель);  </w:t>
      </w:r>
    </w:p>
    <w:p w:rsidR="004B4D80" w:rsidRDefault="004B4D80" w:rsidP="00FE4E16">
      <w:pPr>
        <w:tabs>
          <w:tab w:val="left" w:pos="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4E16">
        <w:rPr>
          <w:sz w:val="28"/>
          <w:szCs w:val="28"/>
        </w:rPr>
        <w:t xml:space="preserve">Прочий персонал- 20 человек </w:t>
      </w:r>
      <w:proofErr w:type="gramStart"/>
      <w:r w:rsidR="00FE4E16">
        <w:rPr>
          <w:sz w:val="28"/>
          <w:szCs w:val="28"/>
        </w:rPr>
        <w:t xml:space="preserve">( </w:t>
      </w:r>
      <w:proofErr w:type="gramEnd"/>
      <w:r w:rsidR="00FE4E16">
        <w:rPr>
          <w:sz w:val="28"/>
          <w:szCs w:val="28"/>
        </w:rPr>
        <w:t xml:space="preserve">в </w:t>
      </w:r>
      <w:proofErr w:type="spellStart"/>
      <w:r w:rsidR="00FE4E16">
        <w:rPr>
          <w:sz w:val="28"/>
          <w:szCs w:val="28"/>
        </w:rPr>
        <w:t>т.ч</w:t>
      </w:r>
      <w:proofErr w:type="spellEnd"/>
      <w:r w:rsidR="00FE4E16">
        <w:rPr>
          <w:sz w:val="28"/>
          <w:szCs w:val="28"/>
        </w:rPr>
        <w:t>. 2 совместителя).</w:t>
      </w:r>
    </w:p>
    <w:p w:rsidR="00FE4E16" w:rsidRDefault="00FE4E16" w:rsidP="00FE4E16">
      <w:pPr>
        <w:tabs>
          <w:tab w:val="left" w:pos="0"/>
          <w:tab w:val="left" w:pos="540"/>
        </w:tabs>
        <w:rPr>
          <w:sz w:val="28"/>
          <w:szCs w:val="28"/>
        </w:rPr>
      </w:pPr>
    </w:p>
    <w:p w:rsidR="00FE4E16" w:rsidRDefault="00AF1342" w:rsidP="00FE4E16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E16">
        <w:rPr>
          <w:sz w:val="28"/>
          <w:szCs w:val="28"/>
        </w:rPr>
        <w:t>За последние годы коллектив создал и совершенствует воспитательную среду, способствующую  формированию разносторонней личности, которая опирается на лучшие воспитательные и  образовательные методики, где качественная социализация и адаптация воспитанников сочетается с психолого-педагогическим учетом возможностей каждого воспитанника, его индивидуальными особенностями.</w:t>
      </w:r>
    </w:p>
    <w:p w:rsidR="00FE4E16" w:rsidRDefault="00FE4E16" w:rsidP="00FE4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при осуществлении воспитательной работы учреждения уделялось внедрению инновационных технологий. Педагоги активно используют в свое работе информационно-коммуникационные технологии, личностно-ориентированные технологии, технологию сотрудничества, технологию проектной деятельности.</w:t>
      </w:r>
      <w:r w:rsidRPr="00EA7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2015 год реализовано 10 социально-педагогических проектов разной направленности (в 2014 году реализовано всего 2 проекта): </w:t>
      </w:r>
      <w:proofErr w:type="gramStart"/>
      <w:r>
        <w:rPr>
          <w:sz w:val="28"/>
          <w:szCs w:val="28"/>
        </w:rPr>
        <w:t>«История великого подвига», «Письмо из прошлого», «Хорошее настроение», «Дорога к звездам», «Вырастим перцы, томаты – здоровьем будем богаты», «А у нас во дворе…», «Хлебосольная книга», «Осенние фантазии», «Поздравляем», «Дарим радость малышам».</w:t>
      </w:r>
      <w:proofErr w:type="gramEnd"/>
      <w:r>
        <w:rPr>
          <w:sz w:val="28"/>
          <w:szCs w:val="28"/>
        </w:rPr>
        <w:t xml:space="preserve">  Кроме того, принципы проектной деятельности используются педагогами при подготовке общих мероприятий.</w:t>
      </w:r>
    </w:p>
    <w:p w:rsidR="00FE4E16" w:rsidRPr="00D66E4B" w:rsidRDefault="00FE4E16" w:rsidP="00FE4E16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повышения социальной адаптации воспитанников, расширения кругозора организовано сотрудничество детского дома с городскими организациями. </w:t>
      </w:r>
      <w:proofErr w:type="gramStart"/>
      <w:r>
        <w:rPr>
          <w:spacing w:val="1"/>
          <w:sz w:val="28"/>
          <w:szCs w:val="28"/>
        </w:rPr>
        <w:t xml:space="preserve">На протяжении всего года МКОУ «Детский дом» продолжил сотрудничество с МУ «Спортивный оздоровительный комплекс» (посещение бассейна, соревнований, занятия в спортивных секциях), Дворец им. </w:t>
      </w:r>
      <w:proofErr w:type="spellStart"/>
      <w:r>
        <w:rPr>
          <w:spacing w:val="1"/>
          <w:sz w:val="28"/>
          <w:szCs w:val="28"/>
        </w:rPr>
        <w:t>Ф.Белоконева</w:t>
      </w:r>
      <w:proofErr w:type="spellEnd"/>
      <w:r>
        <w:rPr>
          <w:spacing w:val="1"/>
          <w:sz w:val="28"/>
          <w:szCs w:val="28"/>
        </w:rPr>
        <w:t xml:space="preserve"> (посещение концертов, спектаклей), с МУК Историко-краеведческий музей </w:t>
      </w:r>
      <w:proofErr w:type="spellStart"/>
      <w:r>
        <w:rPr>
          <w:spacing w:val="1"/>
          <w:sz w:val="28"/>
          <w:szCs w:val="28"/>
        </w:rPr>
        <w:t>Усть-Катавского</w:t>
      </w:r>
      <w:proofErr w:type="spellEnd"/>
      <w:r>
        <w:rPr>
          <w:spacing w:val="1"/>
          <w:sz w:val="28"/>
          <w:szCs w:val="28"/>
        </w:rPr>
        <w:t xml:space="preserve"> городского округа (посещение выставочных экспозиций, мастер-классов), </w:t>
      </w:r>
      <w:r w:rsidRPr="0054501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 городской детской библиотекой (посещение мероприятий, участие в конкурсах, организация выставок работ воспитанников детского дома), МУ КЦСОН (участие в концертных программах</w:t>
      </w:r>
      <w:proofErr w:type="gramEnd"/>
      <w:r>
        <w:rPr>
          <w:spacing w:val="1"/>
          <w:sz w:val="28"/>
          <w:szCs w:val="28"/>
        </w:rPr>
        <w:t xml:space="preserve">, сотрудничество с клубом ветеранов). В 2015 году в целях усиления работы по патриотическому воспитанию, воспитанию толерантности налажено сотрудничество с </w:t>
      </w:r>
      <w:r>
        <w:rPr>
          <w:sz w:val="28"/>
          <w:szCs w:val="28"/>
        </w:rPr>
        <w:t>Местной общественной организацией</w:t>
      </w:r>
      <w:r w:rsidRPr="00D66E4B">
        <w:rPr>
          <w:sz w:val="28"/>
          <w:szCs w:val="28"/>
        </w:rPr>
        <w:t xml:space="preserve"> инвалидов </w:t>
      </w:r>
      <w:proofErr w:type="spellStart"/>
      <w:r w:rsidRPr="00D66E4B">
        <w:rPr>
          <w:sz w:val="28"/>
          <w:szCs w:val="28"/>
        </w:rPr>
        <w:t>Усть-Катавского</w:t>
      </w:r>
      <w:proofErr w:type="spellEnd"/>
      <w:r w:rsidRPr="00D66E4B">
        <w:rPr>
          <w:sz w:val="28"/>
          <w:szCs w:val="28"/>
        </w:rPr>
        <w:t xml:space="preserve"> городского округа «Вера, Надежда, Любовь», Совет</w:t>
      </w:r>
      <w:r>
        <w:rPr>
          <w:sz w:val="28"/>
          <w:szCs w:val="28"/>
        </w:rPr>
        <w:t xml:space="preserve">ом </w:t>
      </w:r>
      <w:r w:rsidRPr="00D66E4B">
        <w:rPr>
          <w:sz w:val="28"/>
          <w:szCs w:val="28"/>
        </w:rPr>
        <w:t xml:space="preserve"> ветеранов ОВД и </w:t>
      </w:r>
      <w:proofErr w:type="gramStart"/>
      <w:r w:rsidRPr="00D66E4B">
        <w:rPr>
          <w:sz w:val="28"/>
          <w:szCs w:val="28"/>
        </w:rPr>
        <w:t>ВВ</w:t>
      </w:r>
      <w:proofErr w:type="gramEnd"/>
      <w:r w:rsidRPr="00D66E4B">
        <w:rPr>
          <w:sz w:val="28"/>
          <w:szCs w:val="28"/>
        </w:rPr>
        <w:t xml:space="preserve"> МВД России по городу Усть-Катаву</w:t>
      </w:r>
      <w:r>
        <w:rPr>
          <w:sz w:val="28"/>
          <w:szCs w:val="28"/>
        </w:rPr>
        <w:t xml:space="preserve">. </w:t>
      </w:r>
    </w:p>
    <w:p w:rsidR="00FE4E16" w:rsidRDefault="00FE4E16" w:rsidP="00FE4E16">
      <w:pPr>
        <w:tabs>
          <w:tab w:val="left" w:pos="0"/>
          <w:tab w:val="left" w:pos="540"/>
        </w:tabs>
        <w:jc w:val="both"/>
        <w:rPr>
          <w:bCs/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Для развития</w:t>
      </w:r>
      <w:r w:rsidRPr="00CC01C5">
        <w:rPr>
          <w:sz w:val="28"/>
          <w:szCs w:val="28"/>
        </w:rPr>
        <w:t xml:space="preserve"> индивидуальных способностей детей</w:t>
      </w:r>
      <w:r>
        <w:rPr>
          <w:bCs/>
          <w:sz w:val="28"/>
          <w:szCs w:val="28"/>
        </w:rPr>
        <w:t xml:space="preserve"> в учреждении организована работа 3 кружковых объединений, также  воспитанники занимаются в кружках и секциях на базе школ, МУ «Спортивный оздоровительный комплекс». В 2015 году удалось привлечь большее количество воспитанников школьного возраста к систематическим занятиям спортом. Воспитанники посещают секции «Футбол», «Бокс», «</w:t>
      </w:r>
      <w:proofErr w:type="spellStart"/>
      <w:r>
        <w:rPr>
          <w:bCs/>
          <w:sz w:val="28"/>
          <w:szCs w:val="28"/>
        </w:rPr>
        <w:t>Тхэквандо</w:t>
      </w:r>
      <w:proofErr w:type="spellEnd"/>
      <w:r>
        <w:rPr>
          <w:bCs/>
          <w:sz w:val="28"/>
          <w:szCs w:val="28"/>
        </w:rPr>
        <w:t>», ОФП.  В 2015 году посещают кружки и секции за пределами учреждения 73 % воспитанников школьного возраста (в 2014 году посещали 60 % воспитанников школьного возраста).</w:t>
      </w:r>
    </w:p>
    <w:p w:rsidR="00FE4E16" w:rsidRDefault="00FE4E16" w:rsidP="00FE4E16">
      <w:pPr>
        <w:tabs>
          <w:tab w:val="left" w:pos="0"/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>
        <w:rPr>
          <w:bCs/>
          <w:sz w:val="28"/>
          <w:szCs w:val="28"/>
        </w:rPr>
        <w:tab/>
        <w:t>С целью развития творческого потенциала воспитанников, их реабилитации и развития педагогические работники активно привлекают воспитанников к участию в конкурсах разных уровней. В 2015</w:t>
      </w:r>
      <w:r w:rsidRPr="00D859AE">
        <w:rPr>
          <w:bCs/>
          <w:sz w:val="28"/>
          <w:szCs w:val="28"/>
        </w:rPr>
        <w:t xml:space="preserve">  году  </w:t>
      </w:r>
      <w:r w:rsidRPr="00D859AE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18</w:t>
      </w:r>
      <w:r w:rsidRPr="00B16419">
        <w:rPr>
          <w:sz w:val="28"/>
          <w:szCs w:val="28"/>
        </w:rPr>
        <w:t xml:space="preserve"> институциональных</w:t>
      </w:r>
      <w:r>
        <w:rPr>
          <w:sz w:val="28"/>
          <w:szCs w:val="28"/>
        </w:rPr>
        <w:t xml:space="preserve"> творческих конкурсов</w:t>
      </w:r>
      <w:r>
        <w:rPr>
          <w:bCs/>
          <w:sz w:val="28"/>
          <w:szCs w:val="28"/>
        </w:rPr>
        <w:t>,  приняли участие  в 8</w:t>
      </w:r>
      <w:r w:rsidRPr="00520A06">
        <w:rPr>
          <w:bCs/>
          <w:color w:val="FF0000"/>
          <w:sz w:val="28"/>
          <w:szCs w:val="28"/>
        </w:rPr>
        <w:t xml:space="preserve"> </w:t>
      </w:r>
      <w:r w:rsidRPr="00DD135E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ородских</w:t>
      </w:r>
      <w:r w:rsidRPr="004077E5">
        <w:rPr>
          <w:bCs/>
          <w:sz w:val="28"/>
          <w:szCs w:val="28"/>
        </w:rPr>
        <w:t xml:space="preserve">, </w:t>
      </w:r>
      <w:r w:rsidRPr="0038475C">
        <w:rPr>
          <w:bCs/>
          <w:sz w:val="28"/>
          <w:szCs w:val="28"/>
        </w:rPr>
        <w:t>4</w:t>
      </w:r>
      <w:r w:rsidRPr="004077E5">
        <w:rPr>
          <w:bCs/>
          <w:sz w:val="28"/>
          <w:szCs w:val="28"/>
        </w:rPr>
        <w:t xml:space="preserve"> региональных  конкурсах, в </w:t>
      </w:r>
      <w:r>
        <w:rPr>
          <w:bCs/>
          <w:sz w:val="28"/>
          <w:szCs w:val="28"/>
        </w:rPr>
        <w:t>6</w:t>
      </w:r>
      <w:r w:rsidRPr="004077E5">
        <w:rPr>
          <w:bCs/>
          <w:sz w:val="28"/>
          <w:szCs w:val="28"/>
        </w:rPr>
        <w:t xml:space="preserve"> федеральных конкурсах,</w:t>
      </w:r>
      <w:r>
        <w:rPr>
          <w:bCs/>
          <w:sz w:val="28"/>
          <w:szCs w:val="28"/>
        </w:rPr>
        <w:t xml:space="preserve"> 1 международном конкурсе, </w:t>
      </w:r>
      <w:r w:rsidRPr="004077E5">
        <w:rPr>
          <w:bCs/>
          <w:sz w:val="28"/>
          <w:szCs w:val="28"/>
        </w:rPr>
        <w:t xml:space="preserve"> приняли участие в </w:t>
      </w:r>
      <w:r>
        <w:rPr>
          <w:bCs/>
          <w:sz w:val="28"/>
          <w:szCs w:val="28"/>
        </w:rPr>
        <w:t>7</w:t>
      </w:r>
      <w:r w:rsidRPr="004077E5">
        <w:rPr>
          <w:bCs/>
          <w:sz w:val="28"/>
          <w:szCs w:val="28"/>
        </w:rPr>
        <w:t xml:space="preserve"> городских мероприятиях</w:t>
      </w:r>
      <w:r>
        <w:rPr>
          <w:bCs/>
          <w:sz w:val="28"/>
          <w:szCs w:val="28"/>
        </w:rPr>
        <w:t>, 2 региональных мероприятиях. Участники конкурсов всех уровней отмечены дипломами участников, в</w:t>
      </w:r>
      <w:r w:rsidRPr="00491502"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 конкурсах имеются призовые места:</w:t>
      </w:r>
    </w:p>
    <w:p w:rsidR="00FE4E16" w:rsidRDefault="00FE4E16" w:rsidP="00FE4E16">
      <w:pPr>
        <w:tabs>
          <w:tab w:val="left" w:pos="0"/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- 3 место в региональном этапе всероссийского конкурса детского социального рисунка «Лес боится огня» (Брызгалов Денис), </w:t>
      </w:r>
    </w:p>
    <w:p w:rsidR="00FE4E16" w:rsidRDefault="00FE4E16" w:rsidP="00FE4E16">
      <w:pPr>
        <w:tabs>
          <w:tab w:val="left" w:pos="0"/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- 3 место в областном конкурсе страниц, разделов сайтов, посвященном 70-летию Победы (номинация «история празднования Дня Победы);</w:t>
      </w:r>
    </w:p>
    <w:p w:rsidR="00FE4E16" w:rsidRDefault="00FE4E16" w:rsidP="00FE4E16">
      <w:pPr>
        <w:tabs>
          <w:tab w:val="left" w:pos="0"/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городском конкурсе творческих работ «Я – талант»:</w:t>
      </w:r>
    </w:p>
    <w:p w:rsidR="00FE4E16" w:rsidRDefault="00FE4E16" w:rsidP="00FE4E16">
      <w:pPr>
        <w:tabs>
          <w:tab w:val="left" w:pos="0"/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место – коллективная работа </w:t>
      </w:r>
      <w:proofErr w:type="spellStart"/>
      <w:r>
        <w:rPr>
          <w:bCs/>
          <w:sz w:val="28"/>
          <w:szCs w:val="28"/>
        </w:rPr>
        <w:t>Складановского</w:t>
      </w:r>
      <w:proofErr w:type="spellEnd"/>
      <w:r>
        <w:rPr>
          <w:bCs/>
          <w:sz w:val="28"/>
          <w:szCs w:val="28"/>
        </w:rPr>
        <w:t xml:space="preserve"> И., </w:t>
      </w:r>
      <w:proofErr w:type="spellStart"/>
      <w:r>
        <w:rPr>
          <w:bCs/>
          <w:sz w:val="28"/>
          <w:szCs w:val="28"/>
        </w:rPr>
        <w:t>Ремезовой</w:t>
      </w:r>
      <w:proofErr w:type="spellEnd"/>
      <w:r>
        <w:rPr>
          <w:bCs/>
          <w:sz w:val="28"/>
          <w:szCs w:val="28"/>
        </w:rPr>
        <w:t xml:space="preserve"> Ю.</w:t>
      </w:r>
    </w:p>
    <w:p w:rsidR="00FE4E16" w:rsidRDefault="00237E08" w:rsidP="00FE4E16">
      <w:pPr>
        <w:tabs>
          <w:tab w:val="left" w:pos="0"/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1место -</w:t>
      </w:r>
      <w:r w:rsidR="00FE4E16">
        <w:rPr>
          <w:bCs/>
          <w:sz w:val="28"/>
          <w:szCs w:val="28"/>
        </w:rPr>
        <w:t xml:space="preserve"> коллективная р</w:t>
      </w:r>
      <w:r>
        <w:rPr>
          <w:bCs/>
          <w:sz w:val="28"/>
          <w:szCs w:val="28"/>
        </w:rPr>
        <w:t xml:space="preserve">абота </w:t>
      </w:r>
      <w:proofErr w:type="spellStart"/>
      <w:r>
        <w:rPr>
          <w:bCs/>
          <w:sz w:val="28"/>
          <w:szCs w:val="28"/>
        </w:rPr>
        <w:t>Кеметовой</w:t>
      </w:r>
      <w:proofErr w:type="spellEnd"/>
      <w:r>
        <w:rPr>
          <w:bCs/>
          <w:sz w:val="28"/>
          <w:szCs w:val="28"/>
        </w:rPr>
        <w:t xml:space="preserve"> Н., </w:t>
      </w:r>
      <w:proofErr w:type="spellStart"/>
      <w:r>
        <w:rPr>
          <w:bCs/>
          <w:sz w:val="28"/>
          <w:szCs w:val="28"/>
        </w:rPr>
        <w:t>Колодкиной</w:t>
      </w:r>
      <w:proofErr w:type="spellEnd"/>
      <w:r>
        <w:rPr>
          <w:bCs/>
          <w:sz w:val="28"/>
          <w:szCs w:val="28"/>
        </w:rPr>
        <w:t xml:space="preserve"> Л., </w:t>
      </w:r>
      <w:proofErr w:type="spellStart"/>
      <w:r>
        <w:rPr>
          <w:bCs/>
          <w:sz w:val="28"/>
          <w:szCs w:val="28"/>
        </w:rPr>
        <w:t>Складановского</w:t>
      </w:r>
      <w:proofErr w:type="spellEnd"/>
      <w:r>
        <w:rPr>
          <w:bCs/>
          <w:sz w:val="28"/>
          <w:szCs w:val="28"/>
        </w:rPr>
        <w:t>.</w:t>
      </w:r>
    </w:p>
    <w:p w:rsidR="00FE4E16" w:rsidRDefault="00FE4E16" w:rsidP="00FE4E16">
      <w:pPr>
        <w:tabs>
          <w:tab w:val="left" w:pos="0"/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место – коллективная работа </w:t>
      </w:r>
      <w:proofErr w:type="spellStart"/>
      <w:r>
        <w:rPr>
          <w:bCs/>
          <w:sz w:val="28"/>
          <w:szCs w:val="28"/>
        </w:rPr>
        <w:t>Галлямова</w:t>
      </w:r>
      <w:proofErr w:type="spellEnd"/>
      <w:r>
        <w:rPr>
          <w:bCs/>
          <w:sz w:val="28"/>
          <w:szCs w:val="28"/>
        </w:rPr>
        <w:t xml:space="preserve"> А., </w:t>
      </w:r>
      <w:proofErr w:type="spellStart"/>
      <w:r>
        <w:rPr>
          <w:bCs/>
          <w:sz w:val="28"/>
          <w:szCs w:val="28"/>
        </w:rPr>
        <w:t>Галлямовой</w:t>
      </w:r>
      <w:proofErr w:type="spellEnd"/>
      <w:r>
        <w:rPr>
          <w:bCs/>
          <w:sz w:val="28"/>
          <w:szCs w:val="28"/>
        </w:rPr>
        <w:t xml:space="preserve"> А., </w:t>
      </w:r>
      <w:proofErr w:type="spellStart"/>
      <w:r>
        <w:rPr>
          <w:bCs/>
          <w:sz w:val="28"/>
          <w:szCs w:val="28"/>
        </w:rPr>
        <w:t>Гуровской</w:t>
      </w:r>
      <w:proofErr w:type="spellEnd"/>
      <w:r>
        <w:rPr>
          <w:bCs/>
          <w:sz w:val="28"/>
          <w:szCs w:val="28"/>
        </w:rPr>
        <w:t xml:space="preserve"> Д., </w:t>
      </w:r>
      <w:proofErr w:type="spellStart"/>
      <w:r>
        <w:rPr>
          <w:bCs/>
          <w:sz w:val="28"/>
          <w:szCs w:val="28"/>
        </w:rPr>
        <w:t>Таксыкбаева</w:t>
      </w:r>
      <w:proofErr w:type="spellEnd"/>
      <w:r>
        <w:rPr>
          <w:bCs/>
          <w:sz w:val="28"/>
          <w:szCs w:val="28"/>
        </w:rPr>
        <w:t xml:space="preserve"> К.</w:t>
      </w:r>
    </w:p>
    <w:p w:rsidR="00FE4E16" w:rsidRDefault="00FE4E16" w:rsidP="00FE4E16">
      <w:pPr>
        <w:tabs>
          <w:tab w:val="left" w:pos="0"/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место – </w:t>
      </w:r>
      <w:proofErr w:type="spellStart"/>
      <w:r>
        <w:rPr>
          <w:bCs/>
          <w:sz w:val="28"/>
          <w:szCs w:val="28"/>
        </w:rPr>
        <w:t>коллектиная</w:t>
      </w:r>
      <w:proofErr w:type="spellEnd"/>
      <w:r>
        <w:rPr>
          <w:bCs/>
          <w:sz w:val="28"/>
          <w:szCs w:val="28"/>
        </w:rPr>
        <w:t xml:space="preserve"> работа Брызгалова Д., </w:t>
      </w:r>
      <w:proofErr w:type="spellStart"/>
      <w:r>
        <w:rPr>
          <w:bCs/>
          <w:sz w:val="28"/>
          <w:szCs w:val="28"/>
        </w:rPr>
        <w:t>Востроженко</w:t>
      </w:r>
      <w:proofErr w:type="spellEnd"/>
      <w:r>
        <w:rPr>
          <w:bCs/>
          <w:sz w:val="28"/>
          <w:szCs w:val="28"/>
        </w:rPr>
        <w:t xml:space="preserve"> Д.;</w:t>
      </w:r>
    </w:p>
    <w:p w:rsidR="00FE4E16" w:rsidRPr="005C7EFF" w:rsidRDefault="00FE4E16" w:rsidP="00FE4E16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- 1 место в городском конкурсе «Щедрой осени дары» (</w:t>
      </w:r>
      <w:proofErr w:type="spellStart"/>
      <w:r>
        <w:rPr>
          <w:bCs/>
          <w:sz w:val="28"/>
          <w:szCs w:val="28"/>
        </w:rPr>
        <w:t>Складановский</w:t>
      </w:r>
      <w:proofErr w:type="spellEnd"/>
      <w:r>
        <w:rPr>
          <w:bCs/>
          <w:sz w:val="28"/>
          <w:szCs w:val="28"/>
        </w:rPr>
        <w:t xml:space="preserve"> Д.)</w:t>
      </w:r>
    </w:p>
    <w:p w:rsidR="00FE4E16" w:rsidRPr="00E57E0F" w:rsidRDefault="00FE4E16" w:rsidP="00FE4E16">
      <w:pPr>
        <w:tabs>
          <w:tab w:val="left" w:pos="567"/>
          <w:tab w:val="left" w:pos="10469"/>
        </w:tabs>
        <w:spacing w:before="5"/>
        <w:jc w:val="both"/>
        <w:rPr>
          <w:spacing w:val="9"/>
          <w:sz w:val="28"/>
          <w:szCs w:val="28"/>
        </w:rPr>
      </w:pPr>
      <w:r>
        <w:rPr>
          <w:spacing w:val="9"/>
          <w:sz w:val="28"/>
          <w:szCs w:val="28"/>
        </w:rPr>
        <w:tab/>
      </w:r>
      <w:r w:rsidRPr="001612AF">
        <w:rPr>
          <w:spacing w:val="9"/>
          <w:sz w:val="28"/>
          <w:szCs w:val="28"/>
        </w:rPr>
        <w:t xml:space="preserve">Вся </w:t>
      </w:r>
      <w:r>
        <w:rPr>
          <w:spacing w:val="9"/>
          <w:sz w:val="28"/>
          <w:szCs w:val="28"/>
        </w:rPr>
        <w:t>и</w:t>
      </w:r>
      <w:r w:rsidRPr="001612AF">
        <w:rPr>
          <w:spacing w:val="9"/>
          <w:sz w:val="28"/>
          <w:szCs w:val="28"/>
        </w:rPr>
        <w:t>нформация</w:t>
      </w:r>
      <w:r w:rsidRPr="00E57E0F">
        <w:rPr>
          <w:spacing w:val="9"/>
          <w:sz w:val="28"/>
          <w:szCs w:val="28"/>
        </w:rPr>
        <w:t xml:space="preserve"> о проведенных мероприятиях, конкурсах</w:t>
      </w:r>
      <w:r>
        <w:rPr>
          <w:spacing w:val="9"/>
          <w:sz w:val="28"/>
          <w:szCs w:val="28"/>
        </w:rPr>
        <w:t>, достижениях воспитанников</w:t>
      </w:r>
      <w:r w:rsidRPr="00E57E0F">
        <w:rPr>
          <w:spacing w:val="9"/>
          <w:sz w:val="28"/>
          <w:szCs w:val="28"/>
        </w:rPr>
        <w:t xml:space="preserve"> в течение года постоянно</w:t>
      </w:r>
      <w:r>
        <w:rPr>
          <w:spacing w:val="9"/>
          <w:sz w:val="28"/>
          <w:szCs w:val="28"/>
        </w:rPr>
        <w:t xml:space="preserve"> отражалась на сайте учреждения, сайте Администрации </w:t>
      </w:r>
      <w:proofErr w:type="spellStart"/>
      <w:r>
        <w:rPr>
          <w:spacing w:val="9"/>
          <w:sz w:val="28"/>
          <w:szCs w:val="28"/>
        </w:rPr>
        <w:t>Усть-Катавского</w:t>
      </w:r>
      <w:proofErr w:type="spellEnd"/>
      <w:r>
        <w:rPr>
          <w:spacing w:val="9"/>
          <w:sz w:val="28"/>
          <w:szCs w:val="28"/>
        </w:rPr>
        <w:t xml:space="preserve"> городского округа.</w:t>
      </w:r>
    </w:p>
    <w:p w:rsidR="00FE4E16" w:rsidRDefault="00FE4E16" w:rsidP="00237E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 организации детского отдыха, развития личности ребенка в каникулярный период, укрепления здоровья детей и проведения организованного досуга в летний период 2015 года в МКОУ «Детский дом» были использованы следующие формы занятости воспитанников:</w:t>
      </w:r>
    </w:p>
    <w:p w:rsidR="00FE4E16" w:rsidRPr="00153410" w:rsidRDefault="00FE4E16" w:rsidP="00237E08">
      <w:pPr>
        <w:tabs>
          <w:tab w:val="num" w:pos="72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Отдых в загородном лагере</w:t>
      </w:r>
      <w:r w:rsidRPr="00FA5B3F">
        <w:rPr>
          <w:sz w:val="28"/>
          <w:szCs w:val="28"/>
          <w:u w:val="single"/>
        </w:rPr>
        <w:t>:</w:t>
      </w:r>
    </w:p>
    <w:p w:rsidR="00FE4E16" w:rsidRDefault="00FE4E16" w:rsidP="00FE4E16">
      <w:pPr>
        <w:rPr>
          <w:sz w:val="28"/>
          <w:szCs w:val="28"/>
        </w:rPr>
      </w:pPr>
      <w:r>
        <w:rPr>
          <w:sz w:val="28"/>
          <w:szCs w:val="28"/>
        </w:rPr>
        <w:t xml:space="preserve">- «Ребячья республика»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>-Катав - 2 чел. (июнь 2015 г.);</w:t>
      </w:r>
    </w:p>
    <w:p w:rsidR="00FE4E16" w:rsidRDefault="00FE4E16" w:rsidP="00FE4E16">
      <w:pPr>
        <w:rPr>
          <w:sz w:val="28"/>
          <w:szCs w:val="28"/>
        </w:rPr>
      </w:pPr>
      <w:r>
        <w:rPr>
          <w:sz w:val="28"/>
          <w:szCs w:val="28"/>
        </w:rPr>
        <w:t>- ДОЛ «</w:t>
      </w:r>
      <w:proofErr w:type="spellStart"/>
      <w:r>
        <w:rPr>
          <w:sz w:val="28"/>
          <w:szCs w:val="28"/>
        </w:rPr>
        <w:t>Ильмены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иасс</w:t>
      </w:r>
      <w:proofErr w:type="spellEnd"/>
      <w:r>
        <w:rPr>
          <w:sz w:val="28"/>
          <w:szCs w:val="28"/>
        </w:rPr>
        <w:t xml:space="preserve"> - 10 чел. (июль 2015г).</w:t>
      </w:r>
    </w:p>
    <w:p w:rsidR="00FE4E16" w:rsidRPr="00012BF9" w:rsidRDefault="00FE4E16" w:rsidP="00237E08">
      <w:pPr>
        <w:rPr>
          <w:sz w:val="28"/>
          <w:szCs w:val="28"/>
          <w:u w:val="single"/>
        </w:rPr>
      </w:pPr>
      <w:r w:rsidRPr="00012BF9">
        <w:rPr>
          <w:sz w:val="28"/>
          <w:szCs w:val="28"/>
          <w:u w:val="single"/>
        </w:rPr>
        <w:t>Отдых в санатории:</w:t>
      </w:r>
    </w:p>
    <w:p w:rsidR="00FE4E16" w:rsidRDefault="00FE4E16" w:rsidP="00FE4E16">
      <w:pPr>
        <w:rPr>
          <w:sz w:val="28"/>
          <w:szCs w:val="28"/>
        </w:rPr>
      </w:pPr>
      <w:r>
        <w:rPr>
          <w:sz w:val="28"/>
          <w:szCs w:val="28"/>
        </w:rPr>
        <w:t xml:space="preserve">- санаторий «Металлург»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латоуст</w:t>
      </w:r>
      <w:proofErr w:type="spellEnd"/>
      <w:r>
        <w:rPr>
          <w:sz w:val="28"/>
          <w:szCs w:val="28"/>
        </w:rPr>
        <w:t xml:space="preserve"> (июнь 2015 г.) – 2 чел.</w:t>
      </w:r>
    </w:p>
    <w:p w:rsidR="00FE4E16" w:rsidRDefault="00FE4E16" w:rsidP="00237E08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Летняя оздоровительная площадка  </w:t>
      </w:r>
      <w:r>
        <w:rPr>
          <w:sz w:val="28"/>
          <w:szCs w:val="28"/>
        </w:rPr>
        <w:t xml:space="preserve"> на базе МКОУ «Детский дом»:</w:t>
      </w:r>
    </w:p>
    <w:p w:rsidR="00FE4E16" w:rsidRPr="00012BF9" w:rsidRDefault="00FE4E16" w:rsidP="00FE4E16">
      <w:pPr>
        <w:ind w:left="1080"/>
        <w:rPr>
          <w:sz w:val="28"/>
          <w:szCs w:val="28"/>
        </w:rPr>
      </w:pPr>
      <w:r w:rsidRPr="00012BF9">
        <w:rPr>
          <w:sz w:val="28"/>
          <w:szCs w:val="28"/>
        </w:rPr>
        <w:t>- 1 смена – 12 чел. (июнь 2015 г.),</w:t>
      </w:r>
    </w:p>
    <w:p w:rsidR="00FE4E16" w:rsidRPr="00012BF9" w:rsidRDefault="00FE4E16" w:rsidP="00FE4E16">
      <w:pPr>
        <w:ind w:left="1080"/>
        <w:rPr>
          <w:sz w:val="28"/>
          <w:szCs w:val="28"/>
        </w:rPr>
      </w:pPr>
      <w:r w:rsidRPr="00012BF9">
        <w:rPr>
          <w:sz w:val="28"/>
          <w:szCs w:val="28"/>
        </w:rPr>
        <w:t>- 2 смена – 7 чел. (июль 2015 г.),</w:t>
      </w:r>
    </w:p>
    <w:p w:rsidR="00FE4E16" w:rsidRDefault="00FE4E16" w:rsidP="00237E08">
      <w:pPr>
        <w:ind w:left="1080"/>
        <w:rPr>
          <w:sz w:val="28"/>
          <w:szCs w:val="28"/>
        </w:rPr>
      </w:pPr>
      <w:r w:rsidRPr="00012BF9">
        <w:rPr>
          <w:sz w:val="28"/>
          <w:szCs w:val="28"/>
        </w:rPr>
        <w:t>-3 смена – 12 чел. (август 2015 г.).</w:t>
      </w:r>
    </w:p>
    <w:p w:rsidR="00FE4E16" w:rsidRPr="00491502" w:rsidRDefault="00FE4E16" w:rsidP="00FE4E16">
      <w:pPr>
        <w:ind w:firstLine="708"/>
        <w:jc w:val="both"/>
        <w:rPr>
          <w:sz w:val="28"/>
          <w:szCs w:val="28"/>
        </w:rPr>
      </w:pPr>
      <w:r w:rsidRPr="00012BF9">
        <w:rPr>
          <w:sz w:val="28"/>
          <w:szCs w:val="28"/>
        </w:rPr>
        <w:t xml:space="preserve">Работа  летней  оздоровительной  площадки  на базе МКОУ «Детский дом» была организована в три смены, в рамках которых была реализована комплексная краткосрочная программа «Маленькая страна»  и социально-педагогический проект «А у нас во дворе…».  </w:t>
      </w:r>
    </w:p>
    <w:p w:rsidR="00FE4E16" w:rsidRPr="007D481D" w:rsidRDefault="00FE4E16" w:rsidP="00FE4E16">
      <w:pPr>
        <w:jc w:val="both"/>
        <w:rPr>
          <w:bCs/>
          <w:sz w:val="28"/>
          <w:szCs w:val="28"/>
        </w:rPr>
      </w:pPr>
      <w:r w:rsidRPr="00B91460">
        <w:rPr>
          <w:color w:val="FF0000"/>
          <w:sz w:val="28"/>
          <w:szCs w:val="28"/>
        </w:rPr>
        <w:tab/>
      </w:r>
      <w:r w:rsidRPr="007D481D">
        <w:rPr>
          <w:sz w:val="28"/>
          <w:szCs w:val="28"/>
        </w:rPr>
        <w:t xml:space="preserve">По результатам работы летней оздоровительной площадки было проведено анкетирование, показавшее успешность реализации программы «Маленькая страна» и проекта «А у нас во дворе…». </w:t>
      </w:r>
      <w:r>
        <w:rPr>
          <w:sz w:val="28"/>
          <w:szCs w:val="28"/>
        </w:rPr>
        <w:t xml:space="preserve"> </w:t>
      </w:r>
      <w:r w:rsidRPr="007D481D">
        <w:rPr>
          <w:sz w:val="28"/>
          <w:szCs w:val="28"/>
        </w:rPr>
        <w:t xml:space="preserve">Воспитанники </w:t>
      </w:r>
      <w:r>
        <w:rPr>
          <w:sz w:val="28"/>
          <w:szCs w:val="28"/>
        </w:rPr>
        <w:t xml:space="preserve"> </w:t>
      </w:r>
      <w:r w:rsidRPr="007D481D">
        <w:rPr>
          <w:sz w:val="28"/>
          <w:szCs w:val="28"/>
        </w:rPr>
        <w:t xml:space="preserve">получили положительные эмоции от мероприятий, конкурсов и праздников, </w:t>
      </w:r>
      <w:r w:rsidRPr="007D481D">
        <w:rPr>
          <w:sz w:val="28"/>
          <w:szCs w:val="28"/>
        </w:rPr>
        <w:lastRenderedPageBreak/>
        <w:t xml:space="preserve">реализовали творческие возможности, научились новым делам.  Повысилась самооценка, саморегулирование и самоорганизация воспитанников. </w:t>
      </w:r>
    </w:p>
    <w:p w:rsidR="00FE4E16" w:rsidRPr="00AA424F" w:rsidRDefault="00FE4E16" w:rsidP="00FE4E16">
      <w:pPr>
        <w:tabs>
          <w:tab w:val="num" w:pos="0"/>
          <w:tab w:val="right" w:leader="underscore" w:pos="640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Наиболее интересными для воспитанников стали традиционные формы деятельности (походы, поездки, соревнования, праздники и т.п.), но и новые формы привлекают их (экологическая акция, танцевальный марафон).</w:t>
      </w:r>
    </w:p>
    <w:p w:rsidR="00FE4E16" w:rsidRPr="00E56DB4" w:rsidRDefault="00FE4E16" w:rsidP="00FE4E16">
      <w:pPr>
        <w:spacing w:line="276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2015 году усилия  специалистов по коррекционной работе (педагога-психолога, учителя-дефектолога) были направлены на повышение уровня коррекционно-развивающей работы за счет внедрения новых программ и инновационных технологий в процесс обучения и воспитания. Начата работа по программе «Коррекция эмоционально-волевой сферы через арт-терапевтические методики», активно используются в работе технология обучающих игр (игровые упражнения, ролевые игры), здоровье</w:t>
      </w:r>
      <w:r w:rsidR="00237E08">
        <w:rPr>
          <w:sz w:val="28"/>
          <w:szCs w:val="28"/>
        </w:rPr>
        <w:t xml:space="preserve"> </w:t>
      </w:r>
      <w:r>
        <w:rPr>
          <w:sz w:val="28"/>
          <w:szCs w:val="28"/>
        </w:rPr>
        <w:t>сберегающие технологии (арт-терапия, игровая терапия).</w:t>
      </w:r>
    </w:p>
    <w:p w:rsidR="00FE4E16" w:rsidRPr="00471315" w:rsidRDefault="00FE4E16" w:rsidP="00FE4E16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совершенствования</w:t>
      </w:r>
      <w:r w:rsidRPr="00471315">
        <w:rPr>
          <w:sz w:val="28"/>
          <w:szCs w:val="28"/>
        </w:rPr>
        <w:t xml:space="preserve"> условий для повышения уровня профессиональной компетентности педагогов, для развития педагогического творчества, использования в </w:t>
      </w:r>
      <w:r>
        <w:rPr>
          <w:sz w:val="28"/>
          <w:szCs w:val="28"/>
        </w:rPr>
        <w:t>работе инновационных технологий были использованы разные формы работы: проведено 2 тематических педсовета («Создание единого обучающего, развивающего пространства для детей в условиях детского дома», «Гендерный подход в воспитании детей разного возраста в условиях детского дома»), заседания методических объединений, 7 инструктивно-методических совещаний, активно работала дидактико-педагогическая мастерская</w:t>
      </w:r>
      <w:proofErr w:type="gramEnd"/>
      <w:r>
        <w:rPr>
          <w:sz w:val="28"/>
          <w:szCs w:val="28"/>
        </w:rPr>
        <w:t xml:space="preserve"> под руководством педагога-психолога, проведено 3 конкурса педагогического мастерства (Конкурс программ и проектов летней занятости воспитанников, конкурс «Портфолио педагога», смотр-конкурс педагогического мастерства «Педагог года – 2015»). Выросла активность педагогов в методической работе учреждения: в педагогических конкурсах приняли участие 80-90 % педагогов (2014 году в конкурсах принимали участие 40-60 % педагогов).</w:t>
      </w:r>
    </w:p>
    <w:p w:rsidR="00FE4E16" w:rsidRDefault="00FE4E16" w:rsidP="00FE4E16">
      <w:pPr>
        <w:pStyle w:val="a3"/>
        <w:tabs>
          <w:tab w:val="left" w:pos="540"/>
        </w:tabs>
        <w:jc w:val="left"/>
        <w:rPr>
          <w:b/>
          <w:sz w:val="28"/>
          <w:szCs w:val="28"/>
        </w:rPr>
      </w:pPr>
    </w:p>
    <w:p w:rsidR="00237E08" w:rsidRDefault="004B4D80" w:rsidP="00237E08">
      <w:pPr>
        <w:pStyle w:val="2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074A19">
        <w:rPr>
          <w:sz w:val="28"/>
          <w:szCs w:val="28"/>
        </w:rPr>
        <w:t>5</w:t>
      </w:r>
      <w:r>
        <w:rPr>
          <w:sz w:val="28"/>
          <w:szCs w:val="28"/>
        </w:rPr>
        <w:t xml:space="preserve">  год  работа  по социальной защите  воспитанников проведена  по всем необходимым направлениям в основном с реализацией запланированных целей и задач. Основной упор ставился на профилактической, индивидуальной работе с воспитанниками по профилактике асоциального повед</w:t>
      </w:r>
      <w:r w:rsidR="00074A19">
        <w:rPr>
          <w:sz w:val="28"/>
          <w:szCs w:val="28"/>
        </w:rPr>
        <w:t>ения</w:t>
      </w:r>
      <w:r>
        <w:rPr>
          <w:sz w:val="28"/>
          <w:szCs w:val="28"/>
        </w:rPr>
        <w:t xml:space="preserve">. </w:t>
      </w:r>
    </w:p>
    <w:p w:rsidR="004B4D80" w:rsidRPr="00237E08" w:rsidRDefault="004B4D80" w:rsidP="00237E08">
      <w:pPr>
        <w:pStyle w:val="2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Снизилось количество воспитанников, находящихся в учреждении  без социального статуса, так как своевременно и качественно проведена работа по определению статуса воспитанников, оформлению необходимых документов, оформлению личных дел  и определению детей в семьи граждан.</w:t>
      </w:r>
    </w:p>
    <w:p w:rsidR="00074A19" w:rsidRPr="00237E08" w:rsidRDefault="004B4D80" w:rsidP="00237E08">
      <w:pPr>
        <w:jc w:val="both"/>
        <w:rPr>
          <w:sz w:val="28"/>
          <w:szCs w:val="28"/>
        </w:rPr>
      </w:pPr>
      <w:r>
        <w:t xml:space="preserve">      </w:t>
      </w:r>
      <w:r w:rsidRPr="00237E08">
        <w:rPr>
          <w:sz w:val="28"/>
          <w:szCs w:val="28"/>
        </w:rPr>
        <w:t>В 201</w:t>
      </w:r>
      <w:r w:rsidR="00074A19" w:rsidRPr="00237E08">
        <w:rPr>
          <w:sz w:val="28"/>
          <w:szCs w:val="28"/>
        </w:rPr>
        <w:t>5</w:t>
      </w:r>
      <w:r w:rsidRPr="00237E08">
        <w:rPr>
          <w:sz w:val="28"/>
          <w:szCs w:val="28"/>
        </w:rPr>
        <w:t xml:space="preserve"> году в течение года определен статус 8 воспитанников, уклоняются от  уплаты алиментов 1</w:t>
      </w:r>
      <w:r w:rsidR="00074A19" w:rsidRPr="00237E08">
        <w:rPr>
          <w:sz w:val="28"/>
          <w:szCs w:val="28"/>
        </w:rPr>
        <w:t xml:space="preserve">2 </w:t>
      </w:r>
      <w:r w:rsidRPr="00237E08">
        <w:rPr>
          <w:sz w:val="28"/>
          <w:szCs w:val="28"/>
        </w:rPr>
        <w:t xml:space="preserve">родителей,  </w:t>
      </w:r>
      <w:r w:rsidR="00074A19" w:rsidRPr="00237E08">
        <w:rPr>
          <w:sz w:val="28"/>
          <w:szCs w:val="28"/>
        </w:rPr>
        <w:t>2</w:t>
      </w:r>
      <w:r w:rsidRPr="00237E08">
        <w:rPr>
          <w:sz w:val="28"/>
          <w:szCs w:val="28"/>
        </w:rPr>
        <w:t xml:space="preserve"> родителя привлечены по ст. 157 УК РФ за неуплату алиментов к уголовной ответственности,  </w:t>
      </w:r>
      <w:r w:rsidR="00853652">
        <w:rPr>
          <w:sz w:val="28"/>
          <w:szCs w:val="28"/>
        </w:rPr>
        <w:t>двое</w:t>
      </w:r>
      <w:r w:rsidR="00074A19" w:rsidRPr="00237E08">
        <w:rPr>
          <w:sz w:val="28"/>
          <w:szCs w:val="28"/>
        </w:rPr>
        <w:t xml:space="preserve"> </w:t>
      </w:r>
      <w:r w:rsidR="00074A19" w:rsidRPr="00237E08">
        <w:rPr>
          <w:sz w:val="28"/>
          <w:szCs w:val="28"/>
        </w:rPr>
        <w:lastRenderedPageBreak/>
        <w:t xml:space="preserve">воспитанников получают </w:t>
      </w:r>
      <w:r w:rsidRPr="00237E08">
        <w:rPr>
          <w:sz w:val="28"/>
          <w:szCs w:val="28"/>
        </w:rPr>
        <w:t xml:space="preserve"> пенсию по потери кормильца, </w:t>
      </w:r>
      <w:r w:rsidR="00074A19" w:rsidRPr="00237E08">
        <w:rPr>
          <w:sz w:val="28"/>
          <w:szCs w:val="28"/>
        </w:rPr>
        <w:t>4</w:t>
      </w:r>
      <w:r w:rsidRPr="00237E08">
        <w:rPr>
          <w:sz w:val="28"/>
          <w:szCs w:val="28"/>
        </w:rPr>
        <w:t xml:space="preserve"> воспитанника по инвалидности.</w:t>
      </w:r>
      <w:r w:rsidR="00237E08" w:rsidRPr="00237E08">
        <w:rPr>
          <w:sz w:val="28"/>
          <w:szCs w:val="28"/>
        </w:rPr>
        <w:t xml:space="preserve"> </w:t>
      </w:r>
      <w:proofErr w:type="gramStart"/>
      <w:r w:rsidR="00074A19" w:rsidRPr="00237E08">
        <w:rPr>
          <w:sz w:val="28"/>
          <w:szCs w:val="28"/>
        </w:rPr>
        <w:t>На конец</w:t>
      </w:r>
      <w:proofErr w:type="gramEnd"/>
      <w:r w:rsidR="00074A19" w:rsidRPr="00237E08">
        <w:rPr>
          <w:sz w:val="28"/>
          <w:szCs w:val="28"/>
        </w:rPr>
        <w:t xml:space="preserve"> 2015 года на 15,7%  увеличилось количество </w:t>
      </w:r>
    </w:p>
    <w:p w:rsidR="00074A19" w:rsidRPr="00237E08" w:rsidRDefault="00074A19" w:rsidP="00237E08">
      <w:pPr>
        <w:jc w:val="both"/>
        <w:rPr>
          <w:sz w:val="28"/>
          <w:szCs w:val="28"/>
        </w:rPr>
      </w:pPr>
      <w:proofErr w:type="gramStart"/>
      <w:r w:rsidRPr="00237E08">
        <w:rPr>
          <w:sz w:val="28"/>
          <w:szCs w:val="28"/>
        </w:rPr>
        <w:t>получающих алимент</w:t>
      </w:r>
      <w:r w:rsidR="00853652">
        <w:rPr>
          <w:sz w:val="28"/>
          <w:szCs w:val="28"/>
        </w:rPr>
        <w:t>ы</w:t>
      </w:r>
      <w:r w:rsidRPr="00237E08">
        <w:rPr>
          <w:sz w:val="28"/>
          <w:szCs w:val="28"/>
        </w:rPr>
        <w:t xml:space="preserve"> от родителей, благодаря введению ставки</w:t>
      </w:r>
      <w:r w:rsidR="00237E08">
        <w:rPr>
          <w:sz w:val="28"/>
          <w:szCs w:val="28"/>
        </w:rPr>
        <w:t xml:space="preserve"> юрис</w:t>
      </w:r>
      <w:r w:rsidRPr="00237E08">
        <w:rPr>
          <w:sz w:val="28"/>
          <w:szCs w:val="28"/>
        </w:rPr>
        <w:t>консульт.</w:t>
      </w:r>
      <w:proofErr w:type="gramEnd"/>
    </w:p>
    <w:p w:rsidR="004B4D80" w:rsidRPr="00237E08" w:rsidRDefault="004B4D80" w:rsidP="00237E08">
      <w:pPr>
        <w:ind w:firstLine="708"/>
        <w:jc w:val="both"/>
        <w:rPr>
          <w:sz w:val="28"/>
          <w:szCs w:val="28"/>
        </w:rPr>
      </w:pPr>
      <w:r w:rsidRPr="00237E08">
        <w:rPr>
          <w:sz w:val="28"/>
          <w:szCs w:val="28"/>
        </w:rPr>
        <w:t>В 201</w:t>
      </w:r>
      <w:r w:rsidR="00074A19" w:rsidRPr="00237E08">
        <w:rPr>
          <w:sz w:val="28"/>
          <w:szCs w:val="28"/>
        </w:rPr>
        <w:t xml:space="preserve">5 </w:t>
      </w:r>
      <w:r w:rsidRPr="00237E08">
        <w:rPr>
          <w:sz w:val="28"/>
          <w:szCs w:val="28"/>
        </w:rPr>
        <w:t xml:space="preserve">году на </w:t>
      </w:r>
      <w:proofErr w:type="spellStart"/>
      <w:r w:rsidRPr="00237E08">
        <w:rPr>
          <w:sz w:val="28"/>
          <w:szCs w:val="28"/>
        </w:rPr>
        <w:t>рег</w:t>
      </w:r>
      <w:proofErr w:type="gramStart"/>
      <w:r w:rsidRPr="00237E08">
        <w:rPr>
          <w:sz w:val="28"/>
          <w:szCs w:val="28"/>
        </w:rPr>
        <w:t>.у</w:t>
      </w:r>
      <w:proofErr w:type="gramEnd"/>
      <w:r w:rsidRPr="00237E08">
        <w:rPr>
          <w:sz w:val="28"/>
          <w:szCs w:val="28"/>
        </w:rPr>
        <w:t>чете</w:t>
      </w:r>
      <w:proofErr w:type="spellEnd"/>
      <w:r w:rsidRPr="00237E08">
        <w:rPr>
          <w:sz w:val="28"/>
          <w:szCs w:val="28"/>
        </w:rPr>
        <w:t xml:space="preserve"> </w:t>
      </w:r>
      <w:r w:rsidR="00074A19" w:rsidRPr="00237E08">
        <w:rPr>
          <w:sz w:val="28"/>
          <w:szCs w:val="28"/>
        </w:rPr>
        <w:t xml:space="preserve"> </w:t>
      </w:r>
      <w:r w:rsidRPr="00237E08">
        <w:rPr>
          <w:sz w:val="28"/>
          <w:szCs w:val="28"/>
        </w:rPr>
        <w:t xml:space="preserve">состояли </w:t>
      </w:r>
      <w:r w:rsidR="00074A19" w:rsidRPr="00237E08">
        <w:rPr>
          <w:sz w:val="28"/>
          <w:szCs w:val="28"/>
        </w:rPr>
        <w:t>7</w:t>
      </w:r>
      <w:r w:rsidRPr="00237E08">
        <w:rPr>
          <w:sz w:val="28"/>
          <w:szCs w:val="28"/>
        </w:rPr>
        <w:t xml:space="preserve"> человек, проведено </w:t>
      </w:r>
      <w:r w:rsidR="00074A19" w:rsidRPr="00237E08">
        <w:rPr>
          <w:sz w:val="28"/>
          <w:szCs w:val="28"/>
        </w:rPr>
        <w:t>4</w:t>
      </w:r>
      <w:r w:rsidRPr="00237E08">
        <w:rPr>
          <w:sz w:val="28"/>
          <w:szCs w:val="28"/>
        </w:rPr>
        <w:t xml:space="preserve"> проверк</w:t>
      </w:r>
      <w:r w:rsidR="00074A19" w:rsidRPr="00237E08">
        <w:rPr>
          <w:sz w:val="28"/>
          <w:szCs w:val="28"/>
        </w:rPr>
        <w:t>и</w:t>
      </w:r>
      <w:r w:rsidRPr="00237E08">
        <w:rPr>
          <w:sz w:val="28"/>
          <w:szCs w:val="28"/>
        </w:rPr>
        <w:t xml:space="preserve"> сохранности жилья и составлено </w:t>
      </w:r>
      <w:r w:rsidR="00074A19" w:rsidRPr="00237E08">
        <w:rPr>
          <w:sz w:val="28"/>
          <w:szCs w:val="28"/>
        </w:rPr>
        <w:t xml:space="preserve">18 </w:t>
      </w:r>
      <w:r w:rsidRPr="00237E08">
        <w:rPr>
          <w:sz w:val="28"/>
          <w:szCs w:val="28"/>
        </w:rPr>
        <w:t>актов обследования  жилищно-бытовых условий семей воспитанников.</w:t>
      </w:r>
    </w:p>
    <w:p w:rsidR="004B4D80" w:rsidRDefault="004B4D80" w:rsidP="004B4D80">
      <w:pPr>
        <w:pStyle w:val="2"/>
        <w:spacing w:line="240" w:lineRule="auto"/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системе </w:t>
      </w:r>
      <w:proofErr w:type="gramStart"/>
      <w:r>
        <w:rPr>
          <w:spacing w:val="-3"/>
          <w:sz w:val="28"/>
          <w:szCs w:val="28"/>
        </w:rPr>
        <w:t>работал Совет профилактики и  качественно проводилась</w:t>
      </w:r>
      <w:proofErr w:type="gramEnd"/>
      <w:r>
        <w:rPr>
          <w:spacing w:val="-3"/>
          <w:sz w:val="28"/>
          <w:szCs w:val="28"/>
        </w:rPr>
        <w:t xml:space="preserve"> совместная работа с ПДН.  Снизилась количество стоящих  на педагогическом учете с 4 до </w:t>
      </w:r>
      <w:r w:rsidR="00074A19">
        <w:rPr>
          <w:spacing w:val="-3"/>
          <w:sz w:val="28"/>
          <w:szCs w:val="28"/>
        </w:rPr>
        <w:t xml:space="preserve">0 </w:t>
      </w:r>
      <w:r>
        <w:rPr>
          <w:spacing w:val="-3"/>
          <w:sz w:val="28"/>
          <w:szCs w:val="28"/>
        </w:rPr>
        <w:t xml:space="preserve">человек, и на учете в ПДН с </w:t>
      </w:r>
      <w:r w:rsidR="00074A19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до </w:t>
      </w:r>
      <w:r w:rsidR="00074A19">
        <w:rPr>
          <w:spacing w:val="-3"/>
          <w:sz w:val="28"/>
          <w:szCs w:val="28"/>
        </w:rPr>
        <w:t>0</w:t>
      </w:r>
      <w:r>
        <w:rPr>
          <w:spacing w:val="-3"/>
          <w:sz w:val="28"/>
          <w:szCs w:val="28"/>
        </w:rPr>
        <w:t xml:space="preserve"> человек</w:t>
      </w:r>
      <w:r w:rsidR="00074A19">
        <w:rPr>
          <w:spacing w:val="-3"/>
          <w:sz w:val="28"/>
          <w:szCs w:val="28"/>
        </w:rPr>
        <w:t xml:space="preserve">  снижение </w:t>
      </w:r>
      <w:proofErr w:type="gramStart"/>
      <w:r w:rsidR="00074A19">
        <w:rPr>
          <w:spacing w:val="-3"/>
          <w:sz w:val="28"/>
          <w:szCs w:val="28"/>
        </w:rPr>
        <w:t>на</w:t>
      </w:r>
      <w:proofErr w:type="gramEnd"/>
      <w:r w:rsidR="00074A19">
        <w:rPr>
          <w:spacing w:val="-3"/>
          <w:sz w:val="28"/>
          <w:szCs w:val="28"/>
        </w:rPr>
        <w:t xml:space="preserve"> 100%</w:t>
      </w:r>
      <w:r>
        <w:rPr>
          <w:spacing w:val="-3"/>
          <w:sz w:val="28"/>
          <w:szCs w:val="28"/>
        </w:rPr>
        <w:t>.</w:t>
      </w:r>
    </w:p>
    <w:p w:rsidR="00074A19" w:rsidRPr="00237E08" w:rsidRDefault="00074A19" w:rsidP="00237E08">
      <w:pPr>
        <w:ind w:firstLine="708"/>
        <w:jc w:val="both"/>
        <w:rPr>
          <w:sz w:val="28"/>
          <w:szCs w:val="28"/>
        </w:rPr>
      </w:pPr>
      <w:r w:rsidRPr="00237E08">
        <w:rPr>
          <w:sz w:val="28"/>
          <w:szCs w:val="28"/>
        </w:rPr>
        <w:t>Отсутствуют правонарушения совершенные воспитанниками.</w:t>
      </w:r>
    </w:p>
    <w:p w:rsidR="00074A19" w:rsidRPr="00237E08" w:rsidRDefault="00074A19" w:rsidP="00237E08">
      <w:pPr>
        <w:ind w:firstLine="708"/>
        <w:jc w:val="both"/>
        <w:rPr>
          <w:sz w:val="28"/>
          <w:szCs w:val="28"/>
        </w:rPr>
      </w:pPr>
      <w:r w:rsidRPr="00237E08">
        <w:rPr>
          <w:sz w:val="28"/>
          <w:szCs w:val="28"/>
        </w:rPr>
        <w:t>Введены новые формы работы: налажено сотрудничество с общественной организацией инвалидов, состоялись совместные мероприятия: шахматно-шашечный турнир, новогоднее катание на коньках,  встреча воспитанников с  представителями Общества инвалидов и представителями Совета ветеранов МВД.</w:t>
      </w:r>
    </w:p>
    <w:p w:rsidR="00074A19" w:rsidRDefault="00074A19" w:rsidP="004B4D80">
      <w:pPr>
        <w:pStyle w:val="2"/>
        <w:spacing w:line="240" w:lineRule="auto"/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 2015 году отсутствуют случае совершения самовольных уходов воспитанниками.</w:t>
      </w:r>
    </w:p>
    <w:tbl>
      <w:tblPr>
        <w:tblW w:w="0" w:type="auto"/>
        <w:jc w:val="center"/>
        <w:tblInd w:w="-1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063"/>
        <w:gridCol w:w="1063"/>
        <w:gridCol w:w="1063"/>
        <w:gridCol w:w="874"/>
        <w:gridCol w:w="897"/>
        <w:gridCol w:w="1334"/>
      </w:tblGrid>
      <w:tr w:rsidR="00074A19" w:rsidRPr="00DC34CF" w:rsidTr="008269B1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9" w:rsidRPr="00DC34CF" w:rsidRDefault="00074A19" w:rsidP="008269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 xml:space="preserve">   2010 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2011 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2012 г.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2013 г.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2014 г.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9" w:rsidRPr="00DC34CF" w:rsidRDefault="00074A19" w:rsidP="008269B1">
            <w:pPr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2015 г.</w:t>
            </w:r>
          </w:p>
        </w:tc>
      </w:tr>
      <w:tr w:rsidR="00074A19" w:rsidRPr="00DC34CF" w:rsidTr="008269B1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both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Количество случаев самовольных уходов (случаи)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38 с\у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35  с\у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29 с\у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12 с\у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7 с\у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0</w:t>
            </w:r>
          </w:p>
        </w:tc>
      </w:tr>
      <w:tr w:rsidR="00074A19" w:rsidRPr="00DC34CF" w:rsidTr="008269B1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both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 xml:space="preserve">Количество детей, совершивших самовольные уходы (чел.)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6 чел.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6 чел.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4 чел.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 xml:space="preserve">  4 чел.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3 чел.</w:t>
            </w:r>
          </w:p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 xml:space="preserve">Фал С., Тер О., </w:t>
            </w:r>
            <w:proofErr w:type="spellStart"/>
            <w:r w:rsidRPr="00DC34CF">
              <w:rPr>
                <w:sz w:val="20"/>
                <w:szCs w:val="20"/>
              </w:rPr>
              <w:t>Тал</w:t>
            </w:r>
            <w:proofErr w:type="gramStart"/>
            <w:r w:rsidRPr="00DC34CF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DC34CF">
              <w:rPr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0</w:t>
            </w:r>
          </w:p>
        </w:tc>
      </w:tr>
      <w:tr w:rsidR="00074A19" w:rsidRPr="00DC34CF" w:rsidTr="008269B1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Кол-во воспитанников, состоящих на учете в ПДН ОП № 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6 чел.  (27,3.%)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 xml:space="preserve">6 чел. </w:t>
            </w:r>
          </w:p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( 30 %)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4 чел.</w:t>
            </w:r>
          </w:p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(19 %)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3 чел.</w:t>
            </w:r>
          </w:p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(15 %)</w:t>
            </w:r>
            <w:r w:rsidRPr="00DC34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3 чел.</w:t>
            </w:r>
          </w:p>
          <w:p w:rsidR="00074A19" w:rsidRPr="00DC34CF" w:rsidRDefault="00074A19" w:rsidP="008269B1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>(16.6 %)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9" w:rsidRPr="00DC34CF" w:rsidRDefault="00074A19" w:rsidP="00074A19">
            <w:pPr>
              <w:jc w:val="center"/>
              <w:rPr>
                <w:sz w:val="20"/>
                <w:szCs w:val="20"/>
              </w:rPr>
            </w:pPr>
            <w:r w:rsidRPr="00DC34CF">
              <w:rPr>
                <w:sz w:val="20"/>
                <w:szCs w:val="20"/>
              </w:rPr>
              <w:t xml:space="preserve">В течение года стояли </w:t>
            </w:r>
            <w:r>
              <w:rPr>
                <w:sz w:val="20"/>
                <w:szCs w:val="20"/>
              </w:rPr>
              <w:t>3 чел.  сняты все.</w:t>
            </w:r>
          </w:p>
        </w:tc>
      </w:tr>
    </w:tbl>
    <w:p w:rsidR="004B4D80" w:rsidRDefault="004B4D80" w:rsidP="00237E08">
      <w:pPr>
        <w:pStyle w:val="2"/>
        <w:spacing w:line="240" w:lineRule="auto"/>
        <w:ind w:left="0"/>
        <w:jc w:val="both"/>
        <w:rPr>
          <w:iCs/>
          <w:spacing w:val="-3"/>
          <w:sz w:val="28"/>
          <w:szCs w:val="28"/>
          <w:u w:val="single"/>
        </w:rPr>
      </w:pPr>
    </w:p>
    <w:p w:rsidR="004B4D80" w:rsidRDefault="004B4D80" w:rsidP="00074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4A19">
        <w:rPr>
          <w:sz w:val="28"/>
          <w:szCs w:val="28"/>
        </w:rPr>
        <w:t xml:space="preserve">2015 </w:t>
      </w:r>
      <w:r w:rsidR="00853652">
        <w:rPr>
          <w:sz w:val="28"/>
          <w:szCs w:val="28"/>
        </w:rPr>
        <w:t>г</w:t>
      </w:r>
      <w:r>
        <w:rPr>
          <w:sz w:val="28"/>
          <w:szCs w:val="28"/>
        </w:rPr>
        <w:t>оду качественно проведена диспансеризация воспитанников. Прошли диспансеризацию 2</w:t>
      </w:r>
      <w:r w:rsidR="00074A19">
        <w:rPr>
          <w:sz w:val="28"/>
          <w:szCs w:val="28"/>
        </w:rPr>
        <w:t>0</w:t>
      </w:r>
      <w:r>
        <w:rPr>
          <w:sz w:val="28"/>
          <w:szCs w:val="28"/>
        </w:rPr>
        <w:t xml:space="preserve"> воспитанников. </w:t>
      </w:r>
    </w:p>
    <w:p w:rsidR="004B4D80" w:rsidRDefault="004B4D80" w:rsidP="004B4D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диспансеризации разработаны индивидуальные планы медицинской реабилитации на каждого воспитанника, лечение проведено.</w:t>
      </w:r>
    </w:p>
    <w:p w:rsidR="00074A19" w:rsidRPr="00074A19" w:rsidRDefault="006C1F53" w:rsidP="00074A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4A19" w:rsidRPr="00074A19">
        <w:rPr>
          <w:sz w:val="28"/>
          <w:szCs w:val="28"/>
        </w:rPr>
        <w:t>Нововведением в работе с выпускниками является обучение выпускников дистанционному способу взаимодействия с организациями  города (получение информации, направление заявлений в суд, запись на прием при оформлении и получении документов), оказание  качественной юридической помощи выпускникам при решении вопросов по реализации права на получение наследства.</w:t>
      </w:r>
    </w:p>
    <w:p w:rsidR="00074A19" w:rsidRPr="00074A19" w:rsidRDefault="00074A19" w:rsidP="00074A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/>
        <w:jc w:val="both"/>
        <w:rPr>
          <w:sz w:val="28"/>
          <w:szCs w:val="28"/>
        </w:rPr>
      </w:pPr>
      <w:r w:rsidRPr="00074A19">
        <w:rPr>
          <w:sz w:val="28"/>
          <w:szCs w:val="28"/>
        </w:rPr>
        <w:tab/>
      </w:r>
      <w:r w:rsidR="006C1F53">
        <w:rPr>
          <w:sz w:val="28"/>
          <w:szCs w:val="28"/>
        </w:rPr>
        <w:t xml:space="preserve">В работе </w:t>
      </w:r>
      <w:r w:rsidRPr="00074A19">
        <w:rPr>
          <w:sz w:val="28"/>
          <w:szCs w:val="28"/>
        </w:rPr>
        <w:t xml:space="preserve">по </w:t>
      </w:r>
      <w:proofErr w:type="spellStart"/>
      <w:r w:rsidRPr="00074A19">
        <w:rPr>
          <w:sz w:val="28"/>
          <w:szCs w:val="28"/>
        </w:rPr>
        <w:t>постинтерн</w:t>
      </w:r>
      <w:r w:rsidR="006C1F53">
        <w:rPr>
          <w:sz w:val="28"/>
          <w:szCs w:val="28"/>
        </w:rPr>
        <w:t>атному</w:t>
      </w:r>
      <w:proofErr w:type="spellEnd"/>
      <w:r w:rsidR="006C1F53">
        <w:rPr>
          <w:sz w:val="28"/>
          <w:szCs w:val="28"/>
        </w:rPr>
        <w:t xml:space="preserve"> сопровождению выпускников </w:t>
      </w:r>
      <w:r w:rsidRPr="00074A19">
        <w:rPr>
          <w:sz w:val="28"/>
          <w:szCs w:val="28"/>
        </w:rPr>
        <w:t xml:space="preserve"> имеются трудности в определении на временное проживание в детский дом всех нуждающихся выпускников</w:t>
      </w:r>
      <w:r w:rsidR="00853652">
        <w:rPr>
          <w:sz w:val="28"/>
          <w:szCs w:val="28"/>
        </w:rPr>
        <w:t xml:space="preserve"> по заявлению</w:t>
      </w:r>
      <w:r w:rsidRPr="00074A19">
        <w:rPr>
          <w:sz w:val="28"/>
          <w:szCs w:val="28"/>
        </w:rPr>
        <w:t>.</w:t>
      </w:r>
    </w:p>
    <w:p w:rsidR="004B4D80" w:rsidRPr="006C1F53" w:rsidRDefault="00074A19" w:rsidP="006C1F53">
      <w:pPr>
        <w:shd w:val="clear" w:color="auto" w:fill="FFFFFF"/>
        <w:tabs>
          <w:tab w:val="left" w:pos="355"/>
        </w:tabs>
        <w:jc w:val="both"/>
        <w:rPr>
          <w:i/>
          <w:iCs/>
          <w:color w:val="FF0000"/>
          <w:spacing w:val="-3"/>
          <w:sz w:val="28"/>
          <w:szCs w:val="28"/>
          <w:u w:val="single"/>
        </w:rPr>
      </w:pPr>
      <w:r w:rsidRPr="00074A19">
        <w:rPr>
          <w:b/>
          <w:color w:val="FF0000"/>
          <w:spacing w:val="-3"/>
          <w:sz w:val="28"/>
          <w:szCs w:val="28"/>
        </w:rPr>
        <w:t xml:space="preserve"> </w:t>
      </w:r>
      <w:r w:rsidR="004B4D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B4D80" w:rsidRDefault="006C1F53" w:rsidP="00237E08">
      <w:pPr>
        <w:ind w:firstLine="360"/>
        <w:jc w:val="both"/>
        <w:rPr>
          <w:sz w:val="28"/>
        </w:rPr>
      </w:pPr>
      <w:r w:rsidRPr="006C1F53">
        <w:rPr>
          <w:sz w:val="28"/>
        </w:rPr>
        <w:lastRenderedPageBreak/>
        <w:t>В течени</w:t>
      </w:r>
      <w:proofErr w:type="gramStart"/>
      <w:r w:rsidRPr="006C1F53">
        <w:rPr>
          <w:sz w:val="28"/>
        </w:rPr>
        <w:t>и</w:t>
      </w:r>
      <w:proofErr w:type="gramEnd"/>
      <w:r w:rsidR="00237E08">
        <w:rPr>
          <w:sz w:val="28"/>
        </w:rPr>
        <w:t xml:space="preserve"> </w:t>
      </w:r>
      <w:r w:rsidRPr="006C1F53">
        <w:rPr>
          <w:sz w:val="28"/>
        </w:rPr>
        <w:t xml:space="preserve"> года</w:t>
      </w:r>
      <w:r>
        <w:rPr>
          <w:sz w:val="28"/>
        </w:rPr>
        <w:t xml:space="preserve"> использовались ресурсы по профилактике социального сиротства, семейному устройству и социальной адаптации детей, оставшихся без попечения родителей.</w:t>
      </w:r>
    </w:p>
    <w:p w:rsidR="006C1F53" w:rsidRPr="006C1F53" w:rsidRDefault="006C1F53" w:rsidP="006C1F5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Были п</w:t>
      </w:r>
      <w:r w:rsidRPr="006C1F53">
        <w:rPr>
          <w:sz w:val="28"/>
          <w:szCs w:val="28"/>
        </w:rPr>
        <w:t>ереданы полномочия органа опеки и попечительства    по выявлению несовершеннолетних граждан, нуждающихся в установлении над ними опеки и попечительства, включая обследование условий жизни таких несовершеннолетних граждан и их семей.</w:t>
      </w:r>
    </w:p>
    <w:p w:rsidR="006C1F53" w:rsidRDefault="006C1F53" w:rsidP="006C1F53">
      <w:pPr>
        <w:ind w:firstLine="360"/>
        <w:jc w:val="both"/>
        <w:rPr>
          <w:sz w:val="28"/>
          <w:szCs w:val="28"/>
        </w:rPr>
      </w:pPr>
      <w:r w:rsidRPr="006C1F53">
        <w:rPr>
          <w:sz w:val="28"/>
          <w:szCs w:val="28"/>
        </w:rPr>
        <w:t xml:space="preserve">Апробируется новое направление работы - взаимодействие с образовательными учреждениями по выявлению несовершеннолетних   граждан, находящихся в трудной жизненной ситуации.  </w:t>
      </w:r>
    </w:p>
    <w:p w:rsidR="006C1F53" w:rsidRPr="00237E08" w:rsidRDefault="006C1F53" w:rsidP="00237E08">
      <w:pPr>
        <w:ind w:firstLine="360"/>
        <w:jc w:val="both"/>
        <w:rPr>
          <w:sz w:val="28"/>
          <w:szCs w:val="28"/>
        </w:rPr>
      </w:pPr>
      <w:r w:rsidRPr="00237E08">
        <w:rPr>
          <w:sz w:val="28"/>
          <w:szCs w:val="28"/>
        </w:rPr>
        <w:t>В течени</w:t>
      </w:r>
      <w:proofErr w:type="gramStart"/>
      <w:r w:rsidRPr="00237E08">
        <w:rPr>
          <w:sz w:val="28"/>
          <w:szCs w:val="28"/>
        </w:rPr>
        <w:t>и</w:t>
      </w:r>
      <w:proofErr w:type="gramEnd"/>
      <w:r w:rsidRPr="00237E08">
        <w:rPr>
          <w:sz w:val="28"/>
          <w:szCs w:val="28"/>
        </w:rPr>
        <w:t xml:space="preserve"> года   обратились  по разным  вопросам семейного   устройства детей 62 человека, в 2014 году - 75 человек. Уменьшение количества обратившихся граждан связано с открытием «Школы приемного родителя» в Катав-</w:t>
      </w:r>
      <w:proofErr w:type="spellStart"/>
      <w:r w:rsidRPr="00237E08">
        <w:rPr>
          <w:sz w:val="28"/>
          <w:szCs w:val="28"/>
        </w:rPr>
        <w:t>Ивановске</w:t>
      </w:r>
      <w:proofErr w:type="spellEnd"/>
      <w:r w:rsidRPr="00237E08">
        <w:rPr>
          <w:sz w:val="28"/>
          <w:szCs w:val="28"/>
        </w:rPr>
        <w:t xml:space="preserve"> и повлекшего отток граждан.</w:t>
      </w:r>
    </w:p>
    <w:p w:rsidR="006C1F53" w:rsidRPr="00237E08" w:rsidRDefault="006C1F53" w:rsidP="00237E08">
      <w:pPr>
        <w:ind w:firstLine="360"/>
        <w:jc w:val="both"/>
        <w:rPr>
          <w:sz w:val="28"/>
          <w:szCs w:val="28"/>
        </w:rPr>
      </w:pPr>
      <w:r w:rsidRPr="00237E08">
        <w:rPr>
          <w:sz w:val="28"/>
          <w:szCs w:val="28"/>
        </w:rPr>
        <w:t xml:space="preserve">Проведено занятий по подготовке граждан к </w:t>
      </w:r>
      <w:proofErr w:type="gramStart"/>
      <w:r w:rsidRPr="00237E08">
        <w:rPr>
          <w:sz w:val="28"/>
          <w:szCs w:val="28"/>
        </w:rPr>
        <w:t>приёмному</w:t>
      </w:r>
      <w:proofErr w:type="gramEnd"/>
      <w:r w:rsidRPr="00237E08">
        <w:rPr>
          <w:sz w:val="28"/>
          <w:szCs w:val="28"/>
        </w:rPr>
        <w:t xml:space="preserve"> </w:t>
      </w:r>
      <w:proofErr w:type="spellStart"/>
      <w:r w:rsidRPr="00237E08">
        <w:rPr>
          <w:sz w:val="28"/>
          <w:szCs w:val="28"/>
        </w:rPr>
        <w:t>родительству</w:t>
      </w:r>
      <w:proofErr w:type="spellEnd"/>
      <w:r w:rsidRPr="00237E08">
        <w:rPr>
          <w:sz w:val="28"/>
          <w:szCs w:val="28"/>
        </w:rPr>
        <w:t xml:space="preserve">   («Школа   приёмного родителя»)  -  30 занятий для 49 человек. В 2014 году было проведено 25 занятий для 56 человек. Увеличение количества занятий связано с включением в проведение занятий юрисконсульта и социального педагога.</w:t>
      </w:r>
    </w:p>
    <w:p w:rsidR="006C1F53" w:rsidRPr="00237E08" w:rsidRDefault="006C1F53" w:rsidP="00237E08">
      <w:pPr>
        <w:ind w:firstLine="360"/>
        <w:jc w:val="both"/>
        <w:rPr>
          <w:sz w:val="28"/>
          <w:szCs w:val="28"/>
        </w:rPr>
      </w:pPr>
      <w:r w:rsidRPr="00237E08">
        <w:rPr>
          <w:sz w:val="28"/>
          <w:szCs w:val="28"/>
        </w:rPr>
        <w:t xml:space="preserve">Внедрены новые виды работы с гражданами – видеоконференции, Видеоконференции позволяют проводить занятия для граждан с   удаленных территорий. Проведено 3 </w:t>
      </w:r>
      <w:proofErr w:type="spellStart"/>
      <w:r w:rsidRPr="00237E08">
        <w:rPr>
          <w:sz w:val="28"/>
          <w:szCs w:val="28"/>
        </w:rPr>
        <w:t>вебинара</w:t>
      </w:r>
      <w:proofErr w:type="spellEnd"/>
      <w:r w:rsidRPr="00237E08">
        <w:rPr>
          <w:sz w:val="28"/>
          <w:szCs w:val="28"/>
        </w:rPr>
        <w:t xml:space="preserve">. </w:t>
      </w:r>
    </w:p>
    <w:p w:rsidR="00237E08" w:rsidRDefault="006C1F53" w:rsidP="00237E08">
      <w:pPr>
        <w:ind w:firstLine="360"/>
        <w:jc w:val="both"/>
        <w:rPr>
          <w:sz w:val="28"/>
          <w:szCs w:val="28"/>
        </w:rPr>
      </w:pPr>
      <w:r w:rsidRPr="00237E08">
        <w:rPr>
          <w:sz w:val="28"/>
          <w:szCs w:val="28"/>
        </w:rPr>
        <w:t xml:space="preserve">Использованы новые диагностические  методики    при проведении  социальных патронажей  в кровные и замещающие семьи. Использованы  новые  подходы в работе с семьями, воспитывающими ребенка-инвалида. </w:t>
      </w:r>
      <w:r w:rsidR="00237E08">
        <w:rPr>
          <w:sz w:val="28"/>
          <w:szCs w:val="28"/>
        </w:rPr>
        <w:t xml:space="preserve">    </w:t>
      </w:r>
    </w:p>
    <w:p w:rsidR="006C1F53" w:rsidRPr="00237E08" w:rsidRDefault="006C1F53" w:rsidP="00237E08">
      <w:pPr>
        <w:ind w:firstLine="360"/>
        <w:jc w:val="both"/>
        <w:rPr>
          <w:sz w:val="28"/>
          <w:szCs w:val="28"/>
        </w:rPr>
      </w:pPr>
      <w:r w:rsidRPr="00237E08">
        <w:rPr>
          <w:sz w:val="28"/>
          <w:szCs w:val="28"/>
        </w:rPr>
        <w:t xml:space="preserve">Всего проведено 16 патронажей. Увеличение количества патронажей связано с патронажами в кровные семьи воспитанников (в  2014 году проведено 10 патронажей </w:t>
      </w:r>
      <w:proofErr w:type="gramStart"/>
      <w:r w:rsidRPr="00237E08">
        <w:rPr>
          <w:sz w:val="28"/>
          <w:szCs w:val="28"/>
        </w:rPr>
        <w:t>–м</w:t>
      </w:r>
      <w:proofErr w:type="gramEnd"/>
      <w:r w:rsidRPr="00237E08">
        <w:rPr>
          <w:sz w:val="28"/>
          <w:szCs w:val="28"/>
        </w:rPr>
        <w:t xml:space="preserve">ониторингов адаптационных периодов воспитанников в замещающих семьях). </w:t>
      </w:r>
    </w:p>
    <w:p w:rsidR="006C1F53" w:rsidRPr="00237E08" w:rsidRDefault="006C1F53" w:rsidP="00237E08">
      <w:pPr>
        <w:ind w:firstLine="360"/>
        <w:jc w:val="both"/>
        <w:rPr>
          <w:sz w:val="28"/>
          <w:szCs w:val="28"/>
        </w:rPr>
      </w:pPr>
      <w:r w:rsidRPr="00237E08">
        <w:rPr>
          <w:sz w:val="28"/>
          <w:szCs w:val="28"/>
        </w:rPr>
        <w:t xml:space="preserve">Внедрено новое направление работы -  проведение социальных патронажей  в социально опасные семьи и в семьи, находящиеся в трудной жизненной ситуации. За 4-ый квартал проведено 17 патронажей. </w:t>
      </w:r>
    </w:p>
    <w:p w:rsidR="006C1F53" w:rsidRPr="00237E08" w:rsidRDefault="006C1F53" w:rsidP="00237E08">
      <w:pPr>
        <w:ind w:firstLine="360"/>
        <w:jc w:val="both"/>
        <w:rPr>
          <w:sz w:val="28"/>
          <w:szCs w:val="28"/>
        </w:rPr>
      </w:pPr>
      <w:r w:rsidRPr="00237E08">
        <w:rPr>
          <w:sz w:val="28"/>
          <w:szCs w:val="28"/>
        </w:rPr>
        <w:t xml:space="preserve">Социальной  услугой по временному помещению ребенка (детей) в учреждение воспользовались 4 семьи  (7детей).    </w:t>
      </w:r>
    </w:p>
    <w:p w:rsidR="006C1F53" w:rsidRPr="00237E08" w:rsidRDefault="006C1F53" w:rsidP="00237E08">
      <w:pPr>
        <w:ind w:firstLine="360"/>
        <w:jc w:val="both"/>
        <w:rPr>
          <w:sz w:val="28"/>
          <w:szCs w:val="28"/>
        </w:rPr>
      </w:pPr>
      <w:r w:rsidRPr="00235B05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235B05">
        <w:rPr>
          <w:sz w:val="28"/>
          <w:szCs w:val="28"/>
        </w:rPr>
        <w:t xml:space="preserve">  году в семьи  устроено </w:t>
      </w:r>
      <w:r>
        <w:rPr>
          <w:sz w:val="28"/>
          <w:szCs w:val="28"/>
        </w:rPr>
        <w:t xml:space="preserve">11  воспитанников, </w:t>
      </w:r>
      <w:r w:rsidRPr="00237E08">
        <w:rPr>
          <w:sz w:val="28"/>
          <w:szCs w:val="28"/>
        </w:rPr>
        <w:t xml:space="preserve">что составляет 55% от общего числа </w:t>
      </w:r>
      <w:r w:rsidR="00237E08">
        <w:rPr>
          <w:sz w:val="28"/>
          <w:szCs w:val="28"/>
        </w:rPr>
        <w:t xml:space="preserve">детей, пребывающих в учреждении, это на </w:t>
      </w:r>
      <w:r w:rsidR="00853652">
        <w:rPr>
          <w:sz w:val="28"/>
          <w:szCs w:val="28"/>
        </w:rPr>
        <w:t>10</w:t>
      </w:r>
      <w:bookmarkStart w:id="0" w:name="_GoBack"/>
      <w:bookmarkEnd w:id="0"/>
      <w:r w:rsidR="00237E08">
        <w:rPr>
          <w:sz w:val="28"/>
          <w:szCs w:val="28"/>
        </w:rPr>
        <w:t xml:space="preserve">% больше чем в 2014 году </w:t>
      </w:r>
      <w:proofErr w:type="gramStart"/>
      <w:r w:rsidR="00237E08">
        <w:rPr>
          <w:sz w:val="28"/>
          <w:szCs w:val="28"/>
        </w:rPr>
        <w:t xml:space="preserve">( </w:t>
      </w:r>
      <w:proofErr w:type="gramEnd"/>
      <w:r w:rsidR="00237E08">
        <w:rPr>
          <w:sz w:val="28"/>
          <w:szCs w:val="28"/>
        </w:rPr>
        <w:t>2014 год 45%).</w:t>
      </w:r>
    </w:p>
    <w:p w:rsidR="006C1F53" w:rsidRDefault="006C1F53" w:rsidP="006C1F53">
      <w:pPr>
        <w:ind w:left="800" w:firstLine="6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235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определены в </w:t>
      </w:r>
      <w:r w:rsidRPr="00235B05">
        <w:rPr>
          <w:sz w:val="28"/>
          <w:szCs w:val="28"/>
        </w:rPr>
        <w:t xml:space="preserve"> кровные семьи, </w:t>
      </w:r>
      <w:proofErr w:type="gramEnd"/>
    </w:p>
    <w:p w:rsidR="006C1F53" w:rsidRDefault="006C1F53" w:rsidP="006C1F53">
      <w:pPr>
        <w:ind w:left="800" w:firstLine="6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235B05">
        <w:rPr>
          <w:sz w:val="28"/>
          <w:szCs w:val="28"/>
        </w:rPr>
        <w:t xml:space="preserve"> детей устроены в </w:t>
      </w:r>
      <w:r>
        <w:rPr>
          <w:sz w:val="28"/>
          <w:szCs w:val="28"/>
        </w:rPr>
        <w:t xml:space="preserve">замещающие </w:t>
      </w:r>
      <w:r w:rsidRPr="00235B05">
        <w:rPr>
          <w:sz w:val="28"/>
          <w:szCs w:val="28"/>
        </w:rPr>
        <w:t xml:space="preserve">семьи  </w:t>
      </w:r>
      <w:r>
        <w:rPr>
          <w:sz w:val="28"/>
          <w:szCs w:val="28"/>
        </w:rPr>
        <w:t xml:space="preserve"> </w:t>
      </w:r>
      <w:r w:rsidRPr="00235B05">
        <w:rPr>
          <w:sz w:val="28"/>
          <w:szCs w:val="28"/>
        </w:rPr>
        <w:t xml:space="preserve"> </w:t>
      </w:r>
      <w:proofErr w:type="gramEnd"/>
    </w:p>
    <w:p w:rsidR="00237E08" w:rsidRDefault="006C1F53" w:rsidP="006C1F53">
      <w:pPr>
        <w:ind w:left="800" w:firstLine="616"/>
        <w:jc w:val="both"/>
        <w:rPr>
          <w:sz w:val="28"/>
          <w:szCs w:val="28"/>
        </w:rPr>
      </w:pPr>
      <w:proofErr w:type="gramStart"/>
      <w:r w:rsidRPr="00235B05">
        <w:rPr>
          <w:sz w:val="28"/>
          <w:szCs w:val="28"/>
        </w:rPr>
        <w:t>1 ребёнок находится на гостевом режиме</w:t>
      </w:r>
      <w:r w:rsidR="00237E08">
        <w:rPr>
          <w:sz w:val="28"/>
          <w:szCs w:val="28"/>
        </w:rPr>
        <w:t xml:space="preserve"> (с перспективой </w:t>
      </w:r>
      <w:proofErr w:type="gramEnd"/>
    </w:p>
    <w:p w:rsidR="006C1F53" w:rsidRDefault="006C1F53" w:rsidP="00237E08">
      <w:pPr>
        <w:jc w:val="both"/>
        <w:rPr>
          <w:sz w:val="28"/>
          <w:szCs w:val="28"/>
        </w:rPr>
      </w:pPr>
      <w:r>
        <w:rPr>
          <w:sz w:val="28"/>
          <w:szCs w:val="28"/>
        </w:rPr>
        <w:t>жизн</w:t>
      </w:r>
      <w:r w:rsidR="00237E08">
        <w:rPr>
          <w:sz w:val="28"/>
          <w:szCs w:val="28"/>
        </w:rPr>
        <w:t xml:space="preserve">еустройства в замещающую семью), </w:t>
      </w:r>
    </w:p>
    <w:p w:rsidR="006C1F53" w:rsidRDefault="00237E08" w:rsidP="00237E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1F53" w:rsidRPr="006C1F53">
        <w:rPr>
          <w:sz w:val="28"/>
          <w:szCs w:val="28"/>
        </w:rPr>
        <w:t>В целом коллектив учреждения</w:t>
      </w:r>
      <w:r w:rsidR="008B3F12">
        <w:rPr>
          <w:sz w:val="28"/>
          <w:szCs w:val="28"/>
        </w:rPr>
        <w:t xml:space="preserve"> в течени</w:t>
      </w:r>
      <w:proofErr w:type="gramStart"/>
      <w:r w:rsidR="008B3F12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8B3F12">
        <w:rPr>
          <w:sz w:val="28"/>
          <w:szCs w:val="28"/>
        </w:rPr>
        <w:t xml:space="preserve"> 2015 года работал стабильно и продуктивно. В ходе работы по  №481  Постановлению выявлены положительные моменты реализации задач Постановления</w:t>
      </w:r>
      <w:r>
        <w:rPr>
          <w:sz w:val="28"/>
          <w:szCs w:val="28"/>
        </w:rPr>
        <w:t>:</w:t>
      </w:r>
      <w:r w:rsidR="008B3F12">
        <w:rPr>
          <w:sz w:val="28"/>
          <w:szCs w:val="28"/>
        </w:rPr>
        <w:t xml:space="preserve"> </w:t>
      </w:r>
    </w:p>
    <w:p w:rsidR="008B3F12" w:rsidRDefault="00237E08" w:rsidP="00237E0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B3F12">
        <w:rPr>
          <w:sz w:val="28"/>
          <w:szCs w:val="28"/>
        </w:rPr>
        <w:t>1.Сократилось число детей оставшихся без попечения родителей  в стационарном отделении (снижение доли социального сиротства).</w:t>
      </w:r>
    </w:p>
    <w:p w:rsidR="008B3F12" w:rsidRDefault="00237E08" w:rsidP="00237E0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B3F12">
        <w:rPr>
          <w:sz w:val="28"/>
          <w:szCs w:val="28"/>
        </w:rPr>
        <w:t xml:space="preserve">2.Повысилось качество условий содержания детей, приближенные к </w:t>
      </w:r>
      <w:proofErr w:type="gramStart"/>
      <w:r w:rsidR="008B3F12">
        <w:rPr>
          <w:sz w:val="28"/>
          <w:szCs w:val="28"/>
        </w:rPr>
        <w:t>семейным</w:t>
      </w:r>
      <w:proofErr w:type="gramEnd"/>
      <w:r w:rsidR="008B3F12">
        <w:rPr>
          <w:sz w:val="28"/>
          <w:szCs w:val="28"/>
        </w:rPr>
        <w:t>.</w:t>
      </w:r>
    </w:p>
    <w:p w:rsidR="008B3F12" w:rsidRDefault="008B3F12" w:rsidP="00237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3.Повысился уровень социальной адаптации воспитанников.</w:t>
      </w:r>
    </w:p>
    <w:p w:rsidR="008B3F12" w:rsidRDefault="00237E08" w:rsidP="00237E0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B3F12">
        <w:rPr>
          <w:sz w:val="28"/>
          <w:szCs w:val="28"/>
        </w:rPr>
        <w:t>4.Сформировалась инновационная система социального сопровождения детей-сирот и детей, оставшихся без попечения родителей.</w:t>
      </w:r>
    </w:p>
    <w:p w:rsidR="008B3F12" w:rsidRDefault="008B3F12" w:rsidP="00237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5.Повысилась эффективность межведомственного взаимодействия в сфере защиты прав детей, работ с  некоммерческими организациями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сфере социализации воспитанников.</w:t>
      </w:r>
    </w:p>
    <w:p w:rsidR="008B3F12" w:rsidRPr="006C1F53" w:rsidRDefault="00237E08" w:rsidP="00237E0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B3F12">
        <w:rPr>
          <w:sz w:val="28"/>
          <w:szCs w:val="28"/>
        </w:rPr>
        <w:t xml:space="preserve">6.Внедрена государственная социальная услуга по оказанию помощи семьям и детям, </w:t>
      </w:r>
      <w:proofErr w:type="gramStart"/>
      <w:r w:rsidR="008B3F12">
        <w:rPr>
          <w:sz w:val="28"/>
          <w:szCs w:val="28"/>
        </w:rPr>
        <w:t>находящихся</w:t>
      </w:r>
      <w:proofErr w:type="gramEnd"/>
      <w:r w:rsidR="008B3F12">
        <w:rPr>
          <w:sz w:val="28"/>
          <w:szCs w:val="28"/>
        </w:rPr>
        <w:t xml:space="preserve"> в  трудной,  жизненной ситуации.</w:t>
      </w:r>
    </w:p>
    <w:p w:rsidR="006C1F53" w:rsidRPr="006C1F53" w:rsidRDefault="006C1F53" w:rsidP="006C1F53">
      <w:pPr>
        <w:tabs>
          <w:tab w:val="left" w:pos="3930"/>
        </w:tabs>
        <w:jc w:val="center"/>
        <w:rPr>
          <w:sz w:val="28"/>
          <w:szCs w:val="28"/>
        </w:rPr>
      </w:pPr>
    </w:p>
    <w:p w:rsidR="006C1F53" w:rsidRDefault="006C1F53" w:rsidP="006C1F53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6C1F53" w:rsidRDefault="006C1F53" w:rsidP="006C1F53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6C1F53" w:rsidRDefault="006C1F53" w:rsidP="006C1F53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6C1F53" w:rsidRPr="006C1F53" w:rsidRDefault="006C1F53" w:rsidP="006C1F53">
      <w:pPr>
        <w:ind w:firstLine="360"/>
        <w:jc w:val="both"/>
        <w:rPr>
          <w:sz w:val="28"/>
          <w:szCs w:val="28"/>
        </w:rPr>
      </w:pPr>
    </w:p>
    <w:p w:rsidR="004B4D80" w:rsidRDefault="004B4D80" w:rsidP="006C1F5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4B4D80" w:rsidRDefault="004B4D80" w:rsidP="004B4D80">
      <w:pPr>
        <w:jc w:val="both"/>
        <w:rPr>
          <w:sz w:val="28"/>
          <w:szCs w:val="28"/>
        </w:rPr>
      </w:pPr>
    </w:p>
    <w:p w:rsidR="004B4D80" w:rsidRDefault="004B4D80" w:rsidP="004B4D80">
      <w:pPr>
        <w:jc w:val="both"/>
        <w:rPr>
          <w:sz w:val="28"/>
          <w:szCs w:val="28"/>
        </w:rPr>
      </w:pPr>
    </w:p>
    <w:p w:rsidR="004B4D80" w:rsidRDefault="004B4D80" w:rsidP="004B4D80">
      <w:pPr>
        <w:jc w:val="both"/>
        <w:rPr>
          <w:sz w:val="28"/>
          <w:szCs w:val="28"/>
        </w:rPr>
      </w:pPr>
    </w:p>
    <w:p w:rsidR="004B4D80" w:rsidRDefault="004B4D80" w:rsidP="004B4D8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Исполнитель:</w:t>
      </w:r>
    </w:p>
    <w:p w:rsidR="004B4D80" w:rsidRDefault="004B4D80" w:rsidP="004B4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МКОУ «Детский дом» </w:t>
      </w:r>
      <w:proofErr w:type="spellStart"/>
      <w:r>
        <w:rPr>
          <w:sz w:val="28"/>
          <w:szCs w:val="28"/>
        </w:rPr>
        <w:t>О.В.Нарукова</w:t>
      </w:r>
      <w:proofErr w:type="spellEnd"/>
    </w:p>
    <w:p w:rsidR="004B4D80" w:rsidRDefault="004B4D80" w:rsidP="004B4D80">
      <w:pPr>
        <w:jc w:val="both"/>
        <w:rPr>
          <w:sz w:val="28"/>
          <w:szCs w:val="28"/>
        </w:rPr>
      </w:pPr>
    </w:p>
    <w:p w:rsidR="004B4D80" w:rsidRDefault="004B4D80" w:rsidP="004B4D80">
      <w:pPr>
        <w:jc w:val="both"/>
        <w:rPr>
          <w:color w:val="FF0000"/>
          <w:sz w:val="28"/>
          <w:szCs w:val="28"/>
        </w:rPr>
      </w:pPr>
    </w:p>
    <w:p w:rsidR="004B4D80" w:rsidRDefault="004B4D80" w:rsidP="004B4D80">
      <w:pPr>
        <w:jc w:val="both"/>
        <w:rPr>
          <w:color w:val="FF0000"/>
          <w:sz w:val="28"/>
          <w:szCs w:val="28"/>
        </w:rPr>
      </w:pPr>
    </w:p>
    <w:p w:rsidR="004B4D80" w:rsidRDefault="004B4D80" w:rsidP="004B4D80">
      <w:pPr>
        <w:jc w:val="both"/>
        <w:rPr>
          <w:color w:val="FF0000"/>
          <w:sz w:val="28"/>
          <w:szCs w:val="28"/>
        </w:rPr>
      </w:pPr>
    </w:p>
    <w:p w:rsidR="004B4D80" w:rsidRDefault="004B4D80" w:rsidP="004B4D80">
      <w:pPr>
        <w:jc w:val="both"/>
        <w:rPr>
          <w:color w:val="FF0000"/>
          <w:sz w:val="28"/>
          <w:szCs w:val="28"/>
        </w:rPr>
      </w:pPr>
    </w:p>
    <w:p w:rsidR="004B4D80" w:rsidRDefault="004B4D80" w:rsidP="004B4D80">
      <w:pPr>
        <w:jc w:val="both"/>
        <w:rPr>
          <w:color w:val="FF0000"/>
          <w:sz w:val="28"/>
          <w:szCs w:val="28"/>
        </w:rPr>
      </w:pPr>
    </w:p>
    <w:p w:rsidR="004B4D80" w:rsidRDefault="004B4D80" w:rsidP="004B4D80">
      <w:pPr>
        <w:jc w:val="both"/>
        <w:rPr>
          <w:color w:val="FF0000"/>
          <w:sz w:val="28"/>
          <w:szCs w:val="28"/>
        </w:rPr>
      </w:pPr>
    </w:p>
    <w:p w:rsidR="004B4D80" w:rsidRDefault="004B4D80" w:rsidP="004B4D80">
      <w:pPr>
        <w:jc w:val="both"/>
        <w:rPr>
          <w:color w:val="FF0000"/>
          <w:sz w:val="28"/>
          <w:szCs w:val="28"/>
        </w:rPr>
      </w:pPr>
    </w:p>
    <w:p w:rsidR="001B5A9E" w:rsidRDefault="001B5A9E"/>
    <w:sectPr w:rsidR="001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4DE"/>
    <w:multiLevelType w:val="hybridMultilevel"/>
    <w:tmpl w:val="D5C0CF30"/>
    <w:lvl w:ilvl="0" w:tplc="E65AC0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F3689"/>
    <w:multiLevelType w:val="hybridMultilevel"/>
    <w:tmpl w:val="C9E275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F65EAA"/>
    <w:multiLevelType w:val="hybridMultilevel"/>
    <w:tmpl w:val="B2120188"/>
    <w:lvl w:ilvl="0" w:tplc="37D09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0653D"/>
    <w:multiLevelType w:val="hybridMultilevel"/>
    <w:tmpl w:val="2C5A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9234F"/>
    <w:multiLevelType w:val="hybridMultilevel"/>
    <w:tmpl w:val="8FE4847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614730A7"/>
    <w:multiLevelType w:val="hybridMultilevel"/>
    <w:tmpl w:val="E024633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84607"/>
    <w:multiLevelType w:val="hybridMultilevel"/>
    <w:tmpl w:val="A2B4675C"/>
    <w:lvl w:ilvl="0" w:tplc="AA88904C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C8"/>
    <w:rsid w:val="00074A19"/>
    <w:rsid w:val="001B5A9E"/>
    <w:rsid w:val="00200923"/>
    <w:rsid w:val="00237E08"/>
    <w:rsid w:val="004B4D80"/>
    <w:rsid w:val="006C1F53"/>
    <w:rsid w:val="00853652"/>
    <w:rsid w:val="008B3F12"/>
    <w:rsid w:val="009B31C8"/>
    <w:rsid w:val="00AF1342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D80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B4D8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unhideWhenUsed/>
    <w:rsid w:val="004B4D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4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4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B4D80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E4E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E4E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D80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B4D8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unhideWhenUsed/>
    <w:rsid w:val="004B4D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4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4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B4D80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E4E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E4E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6CFA-FB0D-4743-AD7D-06604966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</Company>
  <LinksUpToDate>false</LinksUpToDate>
  <CharactersWithSpaces>18287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2016-01-18T04:10:00Z</cp:lastPrinted>
  <dcterms:created xsi:type="dcterms:W3CDTF">2016-01-15T06:15:00Z</dcterms:created>
  <dcterms:modified xsi:type="dcterms:W3CDTF">2016-01-18T04:10:00Z</dcterms:modified>
</cp:coreProperties>
</file>